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681" w:rsidRPr="00782BD0" w:rsidRDefault="00876681" w:rsidP="00636B6D">
      <w:pPr>
        <w:tabs>
          <w:tab w:val="left" w:pos="13"/>
        </w:tabs>
        <w:spacing w:before="40" w:after="40"/>
        <w:jc w:val="center"/>
        <w:rPr>
          <w:rFonts w:ascii="Times New Roman" w:hAnsi="Times New Roman" w:cs="Times New Roman"/>
          <w:b/>
          <w:bCs/>
          <w:sz w:val="24"/>
          <w:szCs w:val="24"/>
        </w:rPr>
      </w:pPr>
      <w:r>
        <w:rPr>
          <w:rFonts w:ascii="Times New Roman" w:hAnsi="Times New Roman" w:cs="Times New Roman"/>
          <w:b/>
          <w:bCs/>
          <w:sz w:val="24"/>
          <w:szCs w:val="24"/>
        </w:rPr>
        <w:t>Perempuan dan Ketundukan</w:t>
      </w:r>
    </w:p>
    <w:p w:rsidR="00876681" w:rsidRPr="005609AA" w:rsidRDefault="00876681" w:rsidP="00636B6D">
      <w:pPr>
        <w:pStyle w:val="ListParagraph"/>
        <w:tabs>
          <w:tab w:val="left" w:pos="13"/>
        </w:tabs>
        <w:spacing w:before="40" w:after="40"/>
        <w:jc w:val="center"/>
        <w:rPr>
          <w:rFonts w:ascii="Times New Roman" w:hAnsi="Times New Roman" w:cs="Times New Roman"/>
          <w:b/>
          <w:bCs/>
          <w:i/>
          <w:iCs/>
          <w:sz w:val="24"/>
          <w:szCs w:val="24"/>
          <w:rtl/>
        </w:rPr>
      </w:pPr>
      <w:r>
        <w:rPr>
          <w:rFonts w:ascii="Times New Roman" w:hAnsi="Times New Roman" w:cs="Times New Roman"/>
          <w:b/>
          <w:bCs/>
          <w:i/>
          <w:iCs/>
          <w:sz w:val="24"/>
          <w:szCs w:val="24"/>
        </w:rPr>
        <w:t>“</w:t>
      </w:r>
      <w:r w:rsidRPr="005609AA">
        <w:rPr>
          <w:rFonts w:ascii="Times New Roman" w:hAnsi="Times New Roman" w:cs="Times New Roman"/>
          <w:b/>
          <w:bCs/>
          <w:i/>
          <w:iCs/>
          <w:sz w:val="24"/>
          <w:szCs w:val="24"/>
        </w:rPr>
        <w:t xml:space="preserve">Kritik atas Pemahaman Khaled Abou el Fadl tentang Hadits </w:t>
      </w:r>
      <w:r>
        <w:rPr>
          <w:rFonts w:ascii="Times New Roman" w:hAnsi="Times New Roman" w:cs="Times New Roman"/>
          <w:b/>
          <w:bCs/>
          <w:i/>
          <w:iCs/>
          <w:sz w:val="24"/>
          <w:szCs w:val="24"/>
        </w:rPr>
        <w:t xml:space="preserve">Ketundukan </w:t>
      </w:r>
      <w:r w:rsidRPr="005609AA">
        <w:rPr>
          <w:rFonts w:ascii="Times New Roman" w:hAnsi="Times New Roman" w:cs="Times New Roman"/>
          <w:b/>
          <w:bCs/>
          <w:i/>
          <w:iCs/>
          <w:sz w:val="24"/>
          <w:szCs w:val="24"/>
        </w:rPr>
        <w:t xml:space="preserve">Perempuan </w:t>
      </w:r>
      <w:r>
        <w:rPr>
          <w:rFonts w:ascii="Times New Roman" w:hAnsi="Times New Roman" w:cs="Times New Roman"/>
          <w:b/>
          <w:bCs/>
          <w:i/>
          <w:iCs/>
          <w:sz w:val="24"/>
          <w:szCs w:val="24"/>
        </w:rPr>
        <w:t>atas Suami”</w:t>
      </w:r>
    </w:p>
    <w:p w:rsidR="00876681" w:rsidRDefault="00876681" w:rsidP="00636B6D">
      <w:pPr>
        <w:pStyle w:val="ListParagraph"/>
        <w:tabs>
          <w:tab w:val="left" w:pos="13"/>
        </w:tabs>
        <w:spacing w:before="40" w:after="40"/>
        <w:jc w:val="center"/>
        <w:rPr>
          <w:rFonts w:ascii="Times New Roman" w:hAnsi="Times New Roman" w:cs="Times New Roman"/>
          <w:b/>
          <w:bCs/>
          <w:sz w:val="24"/>
          <w:szCs w:val="24"/>
        </w:rPr>
      </w:pPr>
    </w:p>
    <w:p w:rsidR="00876681" w:rsidRDefault="00876681" w:rsidP="00636B6D">
      <w:pPr>
        <w:pStyle w:val="ListParagraph"/>
        <w:tabs>
          <w:tab w:val="left" w:pos="13"/>
        </w:tabs>
        <w:spacing w:before="40" w:after="40"/>
        <w:jc w:val="center"/>
        <w:rPr>
          <w:rFonts w:ascii="Times New Roman" w:hAnsi="Times New Roman" w:cs="Times New Roman"/>
          <w:b/>
          <w:bCs/>
          <w:sz w:val="24"/>
          <w:szCs w:val="24"/>
        </w:rPr>
      </w:pPr>
      <w:r>
        <w:rPr>
          <w:rFonts w:ascii="Times New Roman" w:hAnsi="Times New Roman" w:cs="Times New Roman"/>
          <w:b/>
          <w:bCs/>
          <w:sz w:val="24"/>
          <w:szCs w:val="24"/>
        </w:rPr>
        <w:t>M. Rifian Panigoro</w:t>
      </w:r>
    </w:p>
    <w:p w:rsidR="00876681" w:rsidRDefault="00876681" w:rsidP="00636B6D">
      <w:pPr>
        <w:pStyle w:val="ListParagraph"/>
        <w:tabs>
          <w:tab w:val="left" w:pos="13"/>
        </w:tabs>
        <w:spacing w:before="40" w:after="40"/>
        <w:jc w:val="center"/>
        <w:rPr>
          <w:rFonts w:ascii="Times New Roman" w:hAnsi="Times New Roman" w:cs="Times New Roman"/>
          <w:b/>
          <w:bCs/>
          <w:sz w:val="24"/>
          <w:szCs w:val="24"/>
        </w:rPr>
      </w:pPr>
      <w:r>
        <w:rPr>
          <w:rFonts w:ascii="Times New Roman" w:hAnsi="Times New Roman" w:cs="Times New Roman"/>
          <w:b/>
          <w:bCs/>
          <w:sz w:val="24"/>
          <w:szCs w:val="24"/>
        </w:rPr>
        <w:t>IAIN Sultan Amai Gorontalo</w:t>
      </w:r>
    </w:p>
    <w:p w:rsidR="00876681" w:rsidRDefault="00876681" w:rsidP="00636B6D">
      <w:pPr>
        <w:pStyle w:val="ListParagraph"/>
        <w:tabs>
          <w:tab w:val="left" w:pos="13"/>
        </w:tabs>
        <w:spacing w:before="40" w:after="40"/>
        <w:jc w:val="center"/>
        <w:rPr>
          <w:rFonts w:ascii="Times New Roman" w:hAnsi="Times New Roman" w:cs="Times New Roman"/>
          <w:b/>
          <w:bCs/>
          <w:sz w:val="24"/>
          <w:szCs w:val="24"/>
          <w:u w:val="single"/>
        </w:rPr>
      </w:pPr>
      <w:r>
        <w:rPr>
          <w:rFonts w:ascii="Times New Roman" w:hAnsi="Times New Roman" w:cs="Times New Roman"/>
          <w:b/>
          <w:bCs/>
          <w:sz w:val="24"/>
          <w:szCs w:val="24"/>
        </w:rPr>
        <w:t xml:space="preserve">Email: </w:t>
      </w:r>
      <w:hyperlink r:id="rId8" w:history="1">
        <w:r w:rsidRPr="005B29E2">
          <w:rPr>
            <w:rStyle w:val="Hyperlink"/>
            <w:rFonts w:ascii="Times New Roman" w:hAnsi="Times New Roman" w:cs="Times New Roman"/>
            <w:b/>
            <w:bCs/>
            <w:sz w:val="24"/>
            <w:szCs w:val="24"/>
            <w:u w:val="single"/>
          </w:rPr>
          <w:t>rifianpanigoro@iaingorontalo.ac.id</w:t>
        </w:r>
      </w:hyperlink>
      <w:r w:rsidRPr="005B29E2">
        <w:rPr>
          <w:rFonts w:ascii="Times New Roman" w:hAnsi="Times New Roman" w:cs="Times New Roman"/>
          <w:b/>
          <w:bCs/>
          <w:sz w:val="24"/>
          <w:szCs w:val="24"/>
          <w:u w:val="single"/>
        </w:rPr>
        <w:t xml:space="preserve"> </w:t>
      </w:r>
    </w:p>
    <w:p w:rsidR="004544E6" w:rsidRDefault="004544E6" w:rsidP="00636B6D">
      <w:pPr>
        <w:pStyle w:val="ListParagraph"/>
        <w:tabs>
          <w:tab w:val="left" w:pos="13"/>
        </w:tabs>
        <w:spacing w:before="40" w:after="40"/>
        <w:jc w:val="center"/>
        <w:rPr>
          <w:rFonts w:ascii="Times New Roman" w:hAnsi="Times New Roman" w:cs="Times New Roman"/>
          <w:b/>
          <w:bCs/>
          <w:sz w:val="24"/>
          <w:szCs w:val="24"/>
          <w:u w:val="single"/>
        </w:rPr>
      </w:pPr>
    </w:p>
    <w:p w:rsidR="004544E6" w:rsidRDefault="00633155" w:rsidP="004544E6">
      <w:pPr>
        <w:pStyle w:val="ListParagraph"/>
        <w:tabs>
          <w:tab w:val="left" w:pos="13"/>
        </w:tabs>
        <w:spacing w:before="40" w:after="40"/>
        <w:jc w:val="center"/>
        <w:rPr>
          <w:rFonts w:ascii="Times New Roman" w:hAnsi="Times New Roman" w:cs="Times New Roman"/>
          <w:b/>
          <w:bCs/>
          <w:sz w:val="24"/>
          <w:szCs w:val="24"/>
        </w:rPr>
      </w:pPr>
      <w:r>
        <w:rPr>
          <w:rFonts w:ascii="Times New Roman" w:hAnsi="Times New Roman" w:cs="Times New Roman"/>
          <w:b/>
          <w:bCs/>
          <w:sz w:val="24"/>
          <w:szCs w:val="24"/>
        </w:rPr>
        <w:t>Hikmawat</w:t>
      </w:r>
      <w:r w:rsidR="00291AAE">
        <w:rPr>
          <w:rFonts w:ascii="Times New Roman" w:hAnsi="Times New Roman" w:cs="Times New Roman"/>
          <w:b/>
          <w:bCs/>
          <w:sz w:val="24"/>
          <w:szCs w:val="24"/>
        </w:rPr>
        <w:t>i Sult</w:t>
      </w:r>
      <w:r w:rsidR="00123EDA">
        <w:rPr>
          <w:rFonts w:ascii="Times New Roman" w:hAnsi="Times New Roman" w:cs="Times New Roman"/>
          <w:b/>
          <w:bCs/>
          <w:sz w:val="24"/>
          <w:szCs w:val="24"/>
        </w:rPr>
        <w:t>ani M.ThI</w:t>
      </w:r>
    </w:p>
    <w:p w:rsidR="004544E6" w:rsidRDefault="004544E6" w:rsidP="004544E6">
      <w:pPr>
        <w:pStyle w:val="ListParagraph"/>
        <w:tabs>
          <w:tab w:val="left" w:pos="13"/>
        </w:tabs>
        <w:spacing w:before="40" w:after="40"/>
        <w:jc w:val="center"/>
        <w:rPr>
          <w:rFonts w:ascii="Times New Roman" w:hAnsi="Times New Roman" w:cs="Times New Roman"/>
          <w:b/>
          <w:bCs/>
          <w:sz w:val="24"/>
          <w:szCs w:val="24"/>
        </w:rPr>
      </w:pPr>
      <w:r>
        <w:rPr>
          <w:rFonts w:ascii="Times New Roman" w:hAnsi="Times New Roman" w:cs="Times New Roman"/>
          <w:b/>
          <w:bCs/>
          <w:sz w:val="24"/>
          <w:szCs w:val="24"/>
        </w:rPr>
        <w:t>IAIN Sultan Amai Gorontalo</w:t>
      </w:r>
    </w:p>
    <w:p w:rsidR="004544E6" w:rsidRDefault="004544E6" w:rsidP="003160B4">
      <w:pPr>
        <w:pStyle w:val="ListParagraph"/>
        <w:tabs>
          <w:tab w:val="left" w:pos="13"/>
        </w:tabs>
        <w:spacing w:before="40" w:after="40"/>
        <w:jc w:val="center"/>
        <w:rPr>
          <w:rFonts w:ascii="Times New Roman" w:hAnsi="Times New Roman" w:cs="Times New Roman"/>
          <w:b/>
          <w:bCs/>
          <w:sz w:val="24"/>
          <w:szCs w:val="24"/>
        </w:rPr>
      </w:pPr>
      <w:r>
        <w:rPr>
          <w:rFonts w:ascii="Times New Roman" w:hAnsi="Times New Roman" w:cs="Times New Roman"/>
          <w:b/>
          <w:bCs/>
          <w:sz w:val="24"/>
          <w:szCs w:val="24"/>
        </w:rPr>
        <w:t>Email:</w:t>
      </w:r>
      <w:r w:rsidR="003160B4" w:rsidRPr="003160B4">
        <w:t xml:space="preserve"> </w:t>
      </w:r>
      <w:hyperlink r:id="rId9" w:history="1">
        <w:r w:rsidR="003160B4" w:rsidRPr="003160B4">
          <w:rPr>
            <w:rStyle w:val="Hyperlink"/>
            <w:rFonts w:ascii="Times New Roman" w:hAnsi="Times New Roman" w:cs="Times New Roman"/>
            <w:b/>
            <w:bCs/>
            <w:sz w:val="24"/>
            <w:szCs w:val="24"/>
            <w:u w:val="single"/>
          </w:rPr>
          <w:t>hikealbas@gmail.com</w:t>
        </w:r>
      </w:hyperlink>
      <w:r w:rsidR="003160B4" w:rsidRPr="003160B4">
        <w:rPr>
          <w:rFonts w:ascii="Times New Roman" w:hAnsi="Times New Roman" w:cs="Times New Roman"/>
          <w:b/>
          <w:bCs/>
          <w:sz w:val="24"/>
          <w:szCs w:val="24"/>
          <w:u w:val="single"/>
        </w:rPr>
        <w:t xml:space="preserve"> </w:t>
      </w:r>
    </w:p>
    <w:p w:rsidR="00876681" w:rsidRDefault="00876681" w:rsidP="00636B6D">
      <w:pPr>
        <w:pStyle w:val="ListParagraph"/>
        <w:tabs>
          <w:tab w:val="left" w:pos="13"/>
        </w:tabs>
        <w:spacing w:before="40" w:after="40"/>
        <w:jc w:val="center"/>
        <w:rPr>
          <w:rFonts w:ascii="Times New Roman" w:hAnsi="Times New Roman" w:cs="Times New Roman"/>
          <w:b/>
          <w:bCs/>
          <w:sz w:val="24"/>
          <w:szCs w:val="24"/>
        </w:rPr>
      </w:pPr>
    </w:p>
    <w:p w:rsidR="00876681" w:rsidRDefault="00876681" w:rsidP="00636B6D">
      <w:pPr>
        <w:pStyle w:val="ListParagraph"/>
        <w:tabs>
          <w:tab w:val="left" w:pos="13"/>
        </w:tabs>
        <w:spacing w:before="40" w:after="40"/>
        <w:jc w:val="center"/>
        <w:rPr>
          <w:rFonts w:ascii="Times New Roman" w:hAnsi="Times New Roman" w:cs="Times New Roman"/>
          <w:b/>
          <w:bCs/>
          <w:sz w:val="24"/>
          <w:szCs w:val="24"/>
        </w:rPr>
      </w:pPr>
      <w:r>
        <w:rPr>
          <w:rFonts w:ascii="Times New Roman" w:hAnsi="Times New Roman" w:cs="Times New Roman"/>
          <w:b/>
          <w:bCs/>
          <w:sz w:val="24"/>
          <w:szCs w:val="24"/>
        </w:rPr>
        <w:t>Abstrak</w:t>
      </w:r>
    </w:p>
    <w:p w:rsidR="00FC4D61" w:rsidRPr="001415A3" w:rsidRDefault="00844714" w:rsidP="00636B6D">
      <w:pPr>
        <w:tabs>
          <w:tab w:val="left" w:pos="13"/>
        </w:tabs>
        <w:spacing w:before="40" w:after="40"/>
        <w:jc w:val="both"/>
        <w:rPr>
          <w:rFonts w:ascii="Times New Roman" w:hAnsi="Times New Roman" w:cs="Times New Roman"/>
          <w:sz w:val="24"/>
          <w:szCs w:val="24"/>
        </w:rPr>
      </w:pPr>
      <w:r w:rsidRPr="00844714">
        <w:rPr>
          <w:rFonts w:ascii="Times New Roman" w:hAnsi="Times New Roman" w:cs="Times New Roman"/>
          <w:sz w:val="24"/>
          <w:szCs w:val="24"/>
        </w:rPr>
        <w:t>Khaled always stands for the disagreement of misogynic hadiths, especially if the hadiths showed some big impacts in woman’s self-verdict of the submission through the husband. In this talk, the writer focused on hadiths about the angels’ cursed for woman who rejects her husband desire to have an intimate relationship and hadiths about husbands’ willingness which makes wife go through the heaven. Then, Khaled considered that even though the hadiths were in the authentic books, however they still have some comprehension problematic because The Prophet will never do the authoritative as in the texts. In addition, to associate the angels’ anger which caused by the disappointment of husband through the wife and the heaven which is promised by God should be in the agreement of husband. In order that, the concept which is offered by Khaled is a pause of accuracy by unaccepting the hadith until finding other evidence that is stronger to accept the hadith. Khaled's rationality rejects the hadiths of submission even though they come from the valid sources. The criticism of Khaled is caused by his refusal to the authentic hadith, whereas the problem is the understanding of these hadiths. Hence, Khaled's rejection of the meaning of the hadith is normal. The unusual thing is the rejection of the validity agreed upon the hadiths.</w:t>
      </w:r>
    </w:p>
    <w:p w:rsidR="00876681" w:rsidRPr="001415A3" w:rsidRDefault="00876681" w:rsidP="00636B6D">
      <w:pPr>
        <w:tabs>
          <w:tab w:val="left" w:pos="13"/>
        </w:tabs>
        <w:spacing w:before="40" w:after="40"/>
        <w:jc w:val="both"/>
        <w:rPr>
          <w:rFonts w:ascii="Times New Roman" w:hAnsi="Times New Roman" w:cs="Times New Roman"/>
          <w:sz w:val="24"/>
          <w:szCs w:val="24"/>
        </w:rPr>
      </w:pPr>
      <w:r>
        <w:rPr>
          <w:rFonts w:ascii="Times New Roman" w:hAnsi="Times New Roman" w:cs="Times New Roman"/>
          <w:b/>
          <w:bCs/>
          <w:sz w:val="24"/>
          <w:szCs w:val="24"/>
        </w:rPr>
        <w:t xml:space="preserve">Kata kunci:  </w:t>
      </w:r>
      <w:r w:rsidR="00844714">
        <w:rPr>
          <w:rFonts w:ascii="Times New Roman" w:hAnsi="Times New Roman" w:cs="Times New Roman"/>
          <w:sz w:val="24"/>
          <w:szCs w:val="24"/>
        </w:rPr>
        <w:t>Khaled, Women</w:t>
      </w:r>
      <w:r>
        <w:rPr>
          <w:rFonts w:ascii="Times New Roman" w:hAnsi="Times New Roman" w:cs="Times New Roman"/>
          <w:sz w:val="24"/>
          <w:szCs w:val="24"/>
        </w:rPr>
        <w:t xml:space="preserve">, </w:t>
      </w:r>
      <w:r w:rsidR="00844714">
        <w:rPr>
          <w:rFonts w:ascii="Times New Roman" w:hAnsi="Times New Roman" w:cs="Times New Roman"/>
          <w:sz w:val="24"/>
          <w:szCs w:val="24"/>
        </w:rPr>
        <w:t>Submission.</w:t>
      </w:r>
      <w:r>
        <w:rPr>
          <w:rFonts w:ascii="Times New Roman" w:hAnsi="Times New Roman" w:cs="Times New Roman"/>
          <w:sz w:val="24"/>
          <w:szCs w:val="24"/>
        </w:rPr>
        <w:t xml:space="preserve"> </w:t>
      </w:r>
    </w:p>
    <w:p w:rsidR="00876681" w:rsidRDefault="00876681" w:rsidP="00636B6D">
      <w:pPr>
        <w:pStyle w:val="ListParagraph"/>
        <w:tabs>
          <w:tab w:val="left" w:pos="13"/>
        </w:tabs>
        <w:spacing w:before="40" w:after="40"/>
        <w:jc w:val="center"/>
        <w:rPr>
          <w:rFonts w:ascii="Times New Roman" w:hAnsi="Times New Roman" w:cs="Times New Roman"/>
          <w:b/>
          <w:bCs/>
          <w:sz w:val="24"/>
          <w:szCs w:val="24"/>
        </w:rPr>
      </w:pPr>
    </w:p>
    <w:p w:rsidR="00876681" w:rsidRDefault="00876681" w:rsidP="00636B6D">
      <w:pPr>
        <w:pStyle w:val="ListParagraph"/>
        <w:tabs>
          <w:tab w:val="left" w:pos="13"/>
        </w:tabs>
        <w:spacing w:before="40" w:after="40"/>
        <w:jc w:val="center"/>
        <w:rPr>
          <w:rFonts w:ascii="Times New Roman" w:hAnsi="Times New Roman" w:cs="Times New Roman"/>
          <w:b/>
          <w:bCs/>
          <w:sz w:val="24"/>
          <w:szCs w:val="24"/>
        </w:rPr>
      </w:pPr>
    </w:p>
    <w:p w:rsidR="00876681" w:rsidRDefault="00876681" w:rsidP="00636B6D">
      <w:pPr>
        <w:pStyle w:val="ListParagraph"/>
        <w:tabs>
          <w:tab w:val="left" w:pos="13"/>
        </w:tabs>
        <w:spacing w:before="40" w:after="40"/>
        <w:jc w:val="center"/>
        <w:rPr>
          <w:rFonts w:ascii="Times New Roman" w:hAnsi="Times New Roman" w:cs="Times New Roman"/>
          <w:b/>
          <w:bCs/>
          <w:sz w:val="24"/>
          <w:szCs w:val="24"/>
        </w:rPr>
      </w:pPr>
    </w:p>
    <w:p w:rsidR="00876681" w:rsidRDefault="00876681" w:rsidP="00636B6D">
      <w:pPr>
        <w:pStyle w:val="ListParagraph"/>
        <w:tabs>
          <w:tab w:val="left" w:pos="13"/>
        </w:tabs>
        <w:spacing w:before="40" w:after="40"/>
        <w:jc w:val="center"/>
        <w:rPr>
          <w:rFonts w:ascii="Times New Roman" w:hAnsi="Times New Roman" w:cs="Times New Roman"/>
          <w:b/>
          <w:bCs/>
          <w:sz w:val="24"/>
          <w:szCs w:val="24"/>
        </w:rPr>
      </w:pPr>
    </w:p>
    <w:p w:rsidR="00876681" w:rsidRDefault="00876681" w:rsidP="00636B6D">
      <w:pPr>
        <w:pStyle w:val="ListParagraph"/>
        <w:tabs>
          <w:tab w:val="left" w:pos="13"/>
        </w:tabs>
        <w:spacing w:before="40" w:after="40"/>
        <w:jc w:val="center"/>
        <w:rPr>
          <w:rFonts w:ascii="Times New Roman" w:hAnsi="Times New Roman" w:cs="Times New Roman"/>
          <w:b/>
          <w:bCs/>
          <w:sz w:val="24"/>
          <w:szCs w:val="24"/>
        </w:rPr>
      </w:pPr>
    </w:p>
    <w:p w:rsidR="00876681" w:rsidRDefault="00876681" w:rsidP="00636B6D">
      <w:pPr>
        <w:pStyle w:val="ListParagraph"/>
        <w:tabs>
          <w:tab w:val="left" w:pos="13"/>
        </w:tabs>
        <w:spacing w:before="40" w:after="40"/>
        <w:jc w:val="center"/>
        <w:rPr>
          <w:rFonts w:ascii="Times New Roman" w:hAnsi="Times New Roman" w:cs="Times New Roman"/>
          <w:b/>
          <w:bCs/>
          <w:sz w:val="24"/>
          <w:szCs w:val="24"/>
        </w:rPr>
      </w:pPr>
    </w:p>
    <w:p w:rsidR="00876681" w:rsidRDefault="00876681" w:rsidP="00636B6D">
      <w:pPr>
        <w:pStyle w:val="ListParagraph"/>
        <w:tabs>
          <w:tab w:val="left" w:pos="13"/>
        </w:tabs>
        <w:spacing w:before="40" w:after="40"/>
        <w:jc w:val="center"/>
        <w:rPr>
          <w:rFonts w:ascii="Times New Roman" w:hAnsi="Times New Roman" w:cs="Times New Roman"/>
          <w:b/>
          <w:bCs/>
          <w:sz w:val="24"/>
          <w:szCs w:val="24"/>
        </w:rPr>
      </w:pPr>
    </w:p>
    <w:p w:rsidR="00876681" w:rsidRDefault="00876681" w:rsidP="00636B6D">
      <w:pPr>
        <w:pStyle w:val="ListParagraph"/>
        <w:tabs>
          <w:tab w:val="left" w:pos="13"/>
        </w:tabs>
        <w:spacing w:before="40" w:after="40"/>
        <w:jc w:val="center"/>
        <w:rPr>
          <w:rFonts w:ascii="Times New Roman" w:hAnsi="Times New Roman" w:cs="Times New Roman"/>
          <w:b/>
          <w:bCs/>
          <w:sz w:val="24"/>
          <w:szCs w:val="24"/>
        </w:rPr>
      </w:pPr>
    </w:p>
    <w:p w:rsidR="00876681" w:rsidRDefault="00876681" w:rsidP="00636B6D">
      <w:pPr>
        <w:pStyle w:val="ListParagraph"/>
        <w:tabs>
          <w:tab w:val="left" w:pos="13"/>
        </w:tabs>
        <w:spacing w:before="40" w:after="40"/>
        <w:jc w:val="center"/>
        <w:rPr>
          <w:rFonts w:ascii="Times New Roman" w:hAnsi="Times New Roman" w:cs="Times New Roman"/>
          <w:b/>
          <w:bCs/>
          <w:sz w:val="24"/>
          <w:szCs w:val="24"/>
        </w:rPr>
      </w:pPr>
    </w:p>
    <w:p w:rsidR="00876681" w:rsidRDefault="00876681" w:rsidP="00636B6D">
      <w:pPr>
        <w:pStyle w:val="ListParagraph"/>
        <w:tabs>
          <w:tab w:val="left" w:pos="13"/>
        </w:tabs>
        <w:spacing w:before="40" w:after="40"/>
        <w:jc w:val="center"/>
        <w:rPr>
          <w:rFonts w:ascii="Times New Roman" w:hAnsi="Times New Roman" w:cs="Times New Roman"/>
          <w:b/>
          <w:bCs/>
          <w:sz w:val="24"/>
          <w:szCs w:val="24"/>
        </w:rPr>
      </w:pPr>
    </w:p>
    <w:p w:rsidR="00876681" w:rsidRDefault="00876681" w:rsidP="00636B6D">
      <w:pPr>
        <w:pStyle w:val="ListParagraph"/>
        <w:tabs>
          <w:tab w:val="left" w:pos="13"/>
        </w:tabs>
        <w:spacing w:before="40" w:after="40"/>
        <w:jc w:val="center"/>
        <w:rPr>
          <w:rFonts w:ascii="Times New Roman" w:hAnsi="Times New Roman" w:cs="Times New Roman"/>
          <w:b/>
          <w:bCs/>
          <w:sz w:val="24"/>
          <w:szCs w:val="24"/>
        </w:rPr>
      </w:pPr>
    </w:p>
    <w:p w:rsidR="0058226B" w:rsidRDefault="0058226B" w:rsidP="0088602F">
      <w:pPr>
        <w:tabs>
          <w:tab w:val="left" w:pos="13"/>
        </w:tabs>
        <w:spacing w:before="40" w:after="40"/>
        <w:rPr>
          <w:rFonts w:ascii="Times New Roman" w:hAnsi="Times New Roman" w:cs="Times New Roman"/>
          <w:b/>
          <w:bCs/>
          <w:sz w:val="24"/>
          <w:szCs w:val="24"/>
        </w:rPr>
      </w:pPr>
    </w:p>
    <w:p w:rsidR="0088602F" w:rsidRPr="0088602F" w:rsidRDefault="0088602F" w:rsidP="0088602F">
      <w:pPr>
        <w:tabs>
          <w:tab w:val="left" w:pos="13"/>
        </w:tabs>
        <w:spacing w:before="40" w:after="40"/>
        <w:rPr>
          <w:rFonts w:ascii="Times New Roman" w:hAnsi="Times New Roman" w:cs="Times New Roman"/>
          <w:b/>
          <w:bCs/>
          <w:sz w:val="24"/>
          <w:szCs w:val="24"/>
        </w:rPr>
      </w:pPr>
    </w:p>
    <w:p w:rsidR="00876681" w:rsidRDefault="00876681" w:rsidP="00636B6D">
      <w:pPr>
        <w:pStyle w:val="ListParagraph"/>
        <w:tabs>
          <w:tab w:val="left" w:pos="13"/>
        </w:tabs>
        <w:spacing w:before="40" w:after="40"/>
        <w:jc w:val="center"/>
        <w:rPr>
          <w:rFonts w:ascii="Times New Roman" w:hAnsi="Times New Roman" w:cs="Times New Roman"/>
          <w:b/>
          <w:bCs/>
          <w:sz w:val="24"/>
          <w:szCs w:val="24"/>
        </w:rPr>
      </w:pPr>
    </w:p>
    <w:p w:rsidR="00876681" w:rsidRPr="00682586" w:rsidRDefault="00682586" w:rsidP="00682586">
      <w:pPr>
        <w:tabs>
          <w:tab w:val="left" w:pos="13"/>
          <w:tab w:val="left" w:pos="993"/>
        </w:tabs>
        <w:spacing w:before="40" w:after="40"/>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00876681" w:rsidRPr="00682586">
        <w:rPr>
          <w:rFonts w:ascii="Times New Roman" w:hAnsi="Times New Roman" w:cs="Times New Roman"/>
          <w:b/>
          <w:bCs/>
          <w:sz w:val="24"/>
          <w:szCs w:val="24"/>
        </w:rPr>
        <w:t>Pendahuluan</w:t>
      </w:r>
    </w:p>
    <w:p w:rsidR="00876681" w:rsidRDefault="00876681" w:rsidP="00636B6D">
      <w:pPr>
        <w:tabs>
          <w:tab w:val="left" w:pos="13"/>
          <w:tab w:val="left" w:pos="993"/>
        </w:tabs>
        <w:spacing w:before="40" w:after="4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proofErr w:type="gramStart"/>
      <w:r w:rsidR="00807E09">
        <w:rPr>
          <w:rFonts w:ascii="Times New Roman" w:hAnsi="Times New Roman" w:cs="Times New Roman"/>
          <w:sz w:val="24"/>
          <w:szCs w:val="24"/>
        </w:rPr>
        <w:t xml:space="preserve">Khaled dengan statusnya sebagai seorang Professor Hukum Islam </w:t>
      </w:r>
      <w:r w:rsidR="00B44114">
        <w:rPr>
          <w:rFonts w:ascii="Times New Roman" w:hAnsi="Times New Roman" w:cs="Times New Roman"/>
          <w:sz w:val="24"/>
          <w:szCs w:val="24"/>
        </w:rPr>
        <w:t>memang cukup menarik setiap kali memberikan kritikan terhadap teks-teks yang dianggapnya memiliki makna yang tidak sesuai dengan prinsip-prinsip keislaman.</w:t>
      </w:r>
      <w:proofErr w:type="gramEnd"/>
      <w:r w:rsidR="00B44114">
        <w:rPr>
          <w:rFonts w:ascii="Times New Roman" w:hAnsi="Times New Roman" w:cs="Times New Roman"/>
          <w:sz w:val="24"/>
          <w:szCs w:val="24"/>
        </w:rPr>
        <w:t xml:space="preserve"> </w:t>
      </w:r>
      <w:proofErr w:type="gramStart"/>
      <w:r w:rsidR="00511C15">
        <w:rPr>
          <w:rFonts w:ascii="Times New Roman" w:hAnsi="Times New Roman" w:cs="Times New Roman"/>
          <w:sz w:val="24"/>
          <w:szCs w:val="24"/>
        </w:rPr>
        <w:t>Dalam pembahasan ini Khaled me</w:t>
      </w:r>
      <w:r w:rsidR="00687C94">
        <w:rPr>
          <w:rFonts w:ascii="Times New Roman" w:hAnsi="Times New Roman" w:cs="Times New Roman"/>
          <w:sz w:val="24"/>
          <w:szCs w:val="24"/>
        </w:rPr>
        <w:t>nolak hadits laknat malaikat kepada perempuan yang menolak ajakan suaminya untuk pergi ke kasur.</w:t>
      </w:r>
      <w:proofErr w:type="gramEnd"/>
      <w:r w:rsidR="00687C94">
        <w:rPr>
          <w:rFonts w:ascii="Times New Roman" w:hAnsi="Times New Roman" w:cs="Times New Roman"/>
          <w:sz w:val="24"/>
          <w:szCs w:val="24"/>
        </w:rPr>
        <w:t xml:space="preserve"> </w:t>
      </w:r>
      <w:proofErr w:type="gramStart"/>
      <w:r w:rsidR="00687C94">
        <w:rPr>
          <w:rFonts w:ascii="Times New Roman" w:hAnsi="Times New Roman" w:cs="Times New Roman"/>
          <w:sz w:val="24"/>
          <w:szCs w:val="24"/>
        </w:rPr>
        <w:t xml:space="preserve">Dan hadits perempuan yang meninggal diridhoi oleh suaminya maka masuk ke dalam </w:t>
      </w:r>
      <w:r w:rsidR="004618D8">
        <w:rPr>
          <w:rFonts w:ascii="Times New Roman" w:hAnsi="Times New Roman" w:cs="Times New Roman"/>
          <w:sz w:val="24"/>
          <w:szCs w:val="24"/>
        </w:rPr>
        <w:t>surga.</w:t>
      </w:r>
      <w:proofErr w:type="gramEnd"/>
      <w:r w:rsidR="004618D8">
        <w:rPr>
          <w:rFonts w:ascii="Times New Roman" w:hAnsi="Times New Roman" w:cs="Times New Roman"/>
          <w:sz w:val="24"/>
          <w:szCs w:val="24"/>
        </w:rPr>
        <w:t xml:space="preserve"> </w:t>
      </w:r>
      <w:proofErr w:type="gramStart"/>
      <w:r w:rsidR="004618D8">
        <w:rPr>
          <w:rFonts w:ascii="Times New Roman" w:hAnsi="Times New Roman" w:cs="Times New Roman"/>
          <w:sz w:val="24"/>
          <w:szCs w:val="24"/>
        </w:rPr>
        <w:t xml:space="preserve">Khaled mempermasalahkan peran seorang suami yang bisa dikaitkan dengan malaikat dan </w:t>
      </w:r>
      <w:r w:rsidR="00551BEF">
        <w:rPr>
          <w:rFonts w:ascii="Times New Roman" w:hAnsi="Times New Roman" w:cs="Times New Roman"/>
          <w:sz w:val="24"/>
          <w:szCs w:val="24"/>
        </w:rPr>
        <w:t>surga,</w:t>
      </w:r>
      <w:r w:rsidR="004618D8">
        <w:rPr>
          <w:rFonts w:ascii="Times New Roman" w:hAnsi="Times New Roman" w:cs="Times New Roman"/>
          <w:sz w:val="24"/>
          <w:szCs w:val="24"/>
        </w:rPr>
        <w:t xml:space="preserve"> </w:t>
      </w:r>
      <w:r w:rsidR="00551BEF">
        <w:rPr>
          <w:rFonts w:ascii="Times New Roman" w:hAnsi="Times New Roman" w:cs="Times New Roman"/>
          <w:sz w:val="24"/>
          <w:szCs w:val="24"/>
        </w:rPr>
        <w:t>sehingga memberi legitimasi ketundukan istri atas</w:t>
      </w:r>
      <w:r w:rsidR="004618D8">
        <w:rPr>
          <w:rFonts w:ascii="Times New Roman" w:hAnsi="Times New Roman" w:cs="Times New Roman"/>
          <w:sz w:val="24"/>
          <w:szCs w:val="24"/>
        </w:rPr>
        <w:t xml:space="preserve"> suami.</w:t>
      </w:r>
      <w:proofErr w:type="gramEnd"/>
      <w:r w:rsidR="00F66A52">
        <w:rPr>
          <w:rFonts w:ascii="Times New Roman" w:hAnsi="Times New Roman" w:cs="Times New Roman"/>
          <w:sz w:val="24"/>
          <w:szCs w:val="24"/>
        </w:rPr>
        <w:t xml:space="preserve"> Kesimpulan Khaled sampai pada titik mendiamkan sejenak hadits-hadits ketundukan, tidak diamalkan sampai </w:t>
      </w:r>
      <w:proofErr w:type="gramStart"/>
      <w:r w:rsidR="00F66A52">
        <w:rPr>
          <w:rFonts w:ascii="Times New Roman" w:hAnsi="Times New Roman" w:cs="Times New Roman"/>
          <w:sz w:val="24"/>
          <w:szCs w:val="24"/>
        </w:rPr>
        <w:t xml:space="preserve">kemudian </w:t>
      </w:r>
      <w:r w:rsidR="004618D8">
        <w:rPr>
          <w:rFonts w:ascii="Times New Roman" w:hAnsi="Times New Roman" w:cs="Times New Roman"/>
          <w:sz w:val="24"/>
          <w:szCs w:val="24"/>
        </w:rPr>
        <w:t xml:space="preserve"> </w:t>
      </w:r>
      <w:r w:rsidR="009258EC">
        <w:rPr>
          <w:rFonts w:ascii="Times New Roman" w:hAnsi="Times New Roman" w:cs="Times New Roman"/>
          <w:sz w:val="24"/>
          <w:szCs w:val="24"/>
        </w:rPr>
        <w:t>di</w:t>
      </w:r>
      <w:r w:rsidR="00F66A52">
        <w:rPr>
          <w:rFonts w:ascii="Times New Roman" w:hAnsi="Times New Roman" w:cs="Times New Roman"/>
          <w:sz w:val="24"/>
          <w:szCs w:val="24"/>
        </w:rPr>
        <w:t>dapatkan</w:t>
      </w:r>
      <w:proofErr w:type="gramEnd"/>
      <w:r w:rsidR="00F66A52">
        <w:rPr>
          <w:rFonts w:ascii="Times New Roman" w:hAnsi="Times New Roman" w:cs="Times New Roman"/>
          <w:sz w:val="24"/>
          <w:szCs w:val="24"/>
        </w:rPr>
        <w:t xml:space="preserve"> kevalidan terhadap berita dalam hadits tersebut. </w:t>
      </w:r>
      <w:proofErr w:type="gramStart"/>
      <w:r w:rsidR="00D91159">
        <w:rPr>
          <w:rFonts w:ascii="Times New Roman" w:hAnsi="Times New Roman" w:cs="Times New Roman"/>
          <w:sz w:val="24"/>
          <w:szCs w:val="24"/>
        </w:rPr>
        <w:t>Meskipun hadits-hadits tersebut termaktub dalam kitab hadits shahih.</w:t>
      </w:r>
      <w:proofErr w:type="gramEnd"/>
      <w:r w:rsidR="00D91159">
        <w:rPr>
          <w:rFonts w:ascii="Times New Roman" w:hAnsi="Times New Roman" w:cs="Times New Roman"/>
          <w:sz w:val="24"/>
          <w:szCs w:val="24"/>
        </w:rPr>
        <w:t xml:space="preserve"> </w:t>
      </w:r>
    </w:p>
    <w:p w:rsidR="001D0AE7" w:rsidRPr="0055107A" w:rsidRDefault="001D0AE7" w:rsidP="00636B6D">
      <w:pPr>
        <w:tabs>
          <w:tab w:val="left" w:pos="13"/>
          <w:tab w:val="left" w:pos="993"/>
        </w:tabs>
        <w:spacing w:before="40" w:after="40"/>
        <w:jc w:val="both"/>
        <w:rPr>
          <w:rFonts w:ascii="Times New Roman" w:hAnsi="Times New Roman" w:cs="Times New Roman"/>
          <w:sz w:val="24"/>
          <w:szCs w:val="24"/>
        </w:rPr>
      </w:pPr>
    </w:p>
    <w:p w:rsidR="001D0AE7" w:rsidRDefault="001D0AE7" w:rsidP="00636B6D">
      <w:pPr>
        <w:pStyle w:val="ListParagraph"/>
        <w:numPr>
          <w:ilvl w:val="3"/>
          <w:numId w:val="1"/>
        </w:numPr>
        <w:tabs>
          <w:tab w:val="left" w:pos="13"/>
        </w:tabs>
        <w:spacing w:before="40" w:after="40"/>
        <w:ind w:left="993" w:hanging="284"/>
        <w:rPr>
          <w:rFonts w:ascii="Times New Roman" w:hAnsi="Times New Roman" w:cs="Times New Roman"/>
          <w:b/>
          <w:bCs/>
          <w:sz w:val="24"/>
          <w:szCs w:val="24"/>
        </w:rPr>
      </w:pPr>
      <w:r>
        <w:rPr>
          <w:rFonts w:ascii="Times New Roman" w:hAnsi="Times New Roman" w:cs="Times New Roman"/>
          <w:b/>
          <w:bCs/>
          <w:sz w:val="24"/>
          <w:szCs w:val="24"/>
        </w:rPr>
        <w:t>Biografi Khaled Abou El Fadl</w:t>
      </w:r>
    </w:p>
    <w:p w:rsidR="001D0AE7" w:rsidRDefault="001D0AE7" w:rsidP="00636B6D">
      <w:pPr>
        <w:spacing w:after="0"/>
        <w:ind w:firstLine="709"/>
        <w:jc w:val="both"/>
        <w:rPr>
          <w:rFonts w:ascii="Times New Roman" w:hAnsi="Times New Roman" w:cs="Times New Roman"/>
          <w:sz w:val="24"/>
          <w:szCs w:val="24"/>
        </w:rPr>
      </w:pPr>
      <w:proofErr w:type="gramStart"/>
      <w:r w:rsidRPr="006E2F51">
        <w:rPr>
          <w:rFonts w:ascii="Times New Roman" w:hAnsi="Times New Roman" w:cs="Times New Roman"/>
          <w:sz w:val="24"/>
          <w:szCs w:val="24"/>
        </w:rPr>
        <w:t>Khaled Medhat Abou El Fadl dilahirkan di Kuwait pada tahun 1963 dari kedua orang tua yang berdarah Mesir.</w:t>
      </w:r>
      <w:proofErr w:type="gramEnd"/>
      <w:r w:rsidRPr="006E2F51">
        <w:rPr>
          <w:rFonts w:ascii="Times New Roman" w:hAnsi="Times New Roman" w:cs="Times New Roman"/>
          <w:sz w:val="24"/>
          <w:szCs w:val="24"/>
        </w:rPr>
        <w:t xml:space="preserve"> </w:t>
      </w:r>
      <w:proofErr w:type="gramStart"/>
      <w:r w:rsidRPr="006E2F51">
        <w:rPr>
          <w:rFonts w:ascii="Times New Roman" w:hAnsi="Times New Roman" w:cs="Times New Roman"/>
          <w:sz w:val="24"/>
          <w:szCs w:val="24"/>
        </w:rPr>
        <w:t>Di Negara kelahiran inilah pendidikan dasar dan menengah ditempuhnya, sebelum akhirnya dilanjutkan di mesir.</w:t>
      </w:r>
      <w:proofErr w:type="gramEnd"/>
      <w:r w:rsidRPr="006E2F51">
        <w:rPr>
          <w:rFonts w:ascii="Times New Roman" w:hAnsi="Times New Roman" w:cs="Times New Roman"/>
          <w:sz w:val="24"/>
          <w:szCs w:val="24"/>
        </w:rPr>
        <w:t xml:space="preserve"> Sebagaimana tradisi bangsa Arab yang memegang teguh tradisi hafalan, Khaled kecil sudah hafal al-Qur’an sejak </w:t>
      </w:r>
      <w:proofErr w:type="gramStart"/>
      <w:r w:rsidRPr="006E2F51">
        <w:rPr>
          <w:rFonts w:ascii="Times New Roman" w:hAnsi="Times New Roman" w:cs="Times New Roman"/>
          <w:sz w:val="24"/>
          <w:szCs w:val="24"/>
        </w:rPr>
        <w:t>usia</w:t>
      </w:r>
      <w:proofErr w:type="gramEnd"/>
      <w:r w:rsidRPr="006E2F51">
        <w:rPr>
          <w:rFonts w:ascii="Times New Roman" w:hAnsi="Times New Roman" w:cs="Times New Roman"/>
          <w:sz w:val="24"/>
          <w:szCs w:val="24"/>
        </w:rPr>
        <w:t xml:space="preserve"> 12 tahun. </w:t>
      </w:r>
      <w:proofErr w:type="gramStart"/>
      <w:r w:rsidRPr="006E2F51">
        <w:rPr>
          <w:rFonts w:ascii="Times New Roman" w:hAnsi="Times New Roman" w:cs="Times New Roman"/>
          <w:sz w:val="24"/>
          <w:szCs w:val="24"/>
        </w:rPr>
        <w:t>Ayahnya yang berprofesi sebagai seorang pengacara, sangat menginginkan Khaled menjadi seorang yang menguasai hukum Islam.</w:t>
      </w:r>
      <w:proofErr w:type="gramEnd"/>
      <w:r w:rsidRPr="006E2F51">
        <w:rPr>
          <w:rFonts w:ascii="Times New Roman" w:hAnsi="Times New Roman" w:cs="Times New Roman"/>
          <w:sz w:val="24"/>
          <w:szCs w:val="24"/>
        </w:rPr>
        <w:t xml:space="preserve"> </w:t>
      </w:r>
      <w:proofErr w:type="gramStart"/>
      <w:r w:rsidRPr="006E2F51">
        <w:rPr>
          <w:rFonts w:ascii="Times New Roman" w:hAnsi="Times New Roman" w:cs="Times New Roman"/>
          <w:sz w:val="24"/>
          <w:szCs w:val="24"/>
        </w:rPr>
        <w:t>Ayahnya sering mengujinya dengan pertanyaan-pertanyaan seputar masalah hukum.</w:t>
      </w:r>
      <w:proofErr w:type="gramEnd"/>
      <w:r w:rsidRPr="006E2F51">
        <w:rPr>
          <w:rFonts w:ascii="Times New Roman" w:hAnsi="Times New Roman" w:cs="Times New Roman"/>
          <w:sz w:val="24"/>
          <w:szCs w:val="24"/>
        </w:rPr>
        <w:t xml:space="preserve"> Setiap liburan musim panas, </w:t>
      </w:r>
      <w:r>
        <w:rPr>
          <w:rFonts w:ascii="Times New Roman" w:hAnsi="Times New Roman" w:cs="Times New Roman"/>
          <w:sz w:val="24"/>
          <w:szCs w:val="24"/>
        </w:rPr>
        <w:t>Khaled</w:t>
      </w:r>
      <w:r w:rsidRPr="006E2F51">
        <w:rPr>
          <w:rFonts w:ascii="Times New Roman" w:hAnsi="Times New Roman" w:cs="Times New Roman"/>
          <w:sz w:val="24"/>
          <w:szCs w:val="24"/>
        </w:rPr>
        <w:t xml:space="preserve"> menyempatkan menghadiri kelas-kelas </w:t>
      </w:r>
      <w:r>
        <w:rPr>
          <w:rFonts w:ascii="Times New Roman" w:hAnsi="Times New Roman" w:cs="Times New Roman"/>
          <w:sz w:val="24"/>
          <w:szCs w:val="24"/>
        </w:rPr>
        <w:t>al-Qur’an</w:t>
      </w:r>
      <w:r w:rsidRPr="006E2F51">
        <w:rPr>
          <w:rFonts w:ascii="Times New Roman" w:hAnsi="Times New Roman" w:cs="Times New Roman"/>
          <w:sz w:val="24"/>
          <w:szCs w:val="24"/>
        </w:rPr>
        <w:t xml:space="preserve"> dan ilmu-ilmu syariat di Masjid Al-Azhar, Kairo, khususnya dalam kelas yang dipimpin oleh Shaykh Muhammad al-Ghazâlî (w. 1995), tokoh pemikir Islam moderat dari barisan revivalis yang ia kagumi.</w:t>
      </w:r>
      <w:r>
        <w:rPr>
          <w:rStyle w:val="FootnoteReference"/>
          <w:rFonts w:ascii="Times New Roman" w:hAnsi="Times New Roman" w:cs="Times New Roman"/>
          <w:sz w:val="24"/>
          <w:szCs w:val="24"/>
        </w:rPr>
        <w:footnoteReference w:id="1"/>
      </w:r>
    </w:p>
    <w:p w:rsidR="001D0AE7" w:rsidRDefault="001D0AE7" w:rsidP="00636B6D">
      <w:pPr>
        <w:spacing w:after="0"/>
        <w:ind w:firstLine="709"/>
        <w:jc w:val="both"/>
        <w:rPr>
          <w:rFonts w:ascii="Times New Roman" w:hAnsi="Times New Roman" w:cs="Times New Roman"/>
          <w:sz w:val="24"/>
          <w:szCs w:val="24"/>
        </w:rPr>
      </w:pPr>
      <w:r>
        <w:rPr>
          <w:rFonts w:ascii="Times New Roman" w:hAnsi="Times New Roman" w:cs="Times New Roman"/>
          <w:sz w:val="24"/>
          <w:szCs w:val="24"/>
        </w:rPr>
        <w:t>Pada tahun 1982, Khaled</w:t>
      </w:r>
      <w:r w:rsidRPr="006E2F51">
        <w:rPr>
          <w:rFonts w:ascii="Times New Roman" w:hAnsi="Times New Roman" w:cs="Times New Roman"/>
          <w:sz w:val="24"/>
          <w:szCs w:val="24"/>
        </w:rPr>
        <w:t xml:space="preserve"> meninggalkan Mesir menuju Amerika dan melanjutkan studinya di Yale University dengan mendalami ilmu hukum selama empat tahun dan dinyatakan </w:t>
      </w:r>
      <w:proofErr w:type="gramStart"/>
      <w:r w:rsidRPr="006E2F51">
        <w:rPr>
          <w:rFonts w:ascii="Times New Roman" w:hAnsi="Times New Roman" w:cs="Times New Roman"/>
          <w:sz w:val="24"/>
          <w:szCs w:val="24"/>
        </w:rPr>
        <w:t>lulus</w:t>
      </w:r>
      <w:proofErr w:type="gramEnd"/>
      <w:r w:rsidRPr="006E2F51">
        <w:rPr>
          <w:rFonts w:ascii="Times New Roman" w:hAnsi="Times New Roman" w:cs="Times New Roman"/>
          <w:sz w:val="24"/>
          <w:szCs w:val="24"/>
        </w:rPr>
        <w:t xml:space="preserve"> studi bachelor-nya dengan predikat cumlaude. Tahun 1989, ia menamatkan studi Magister Hukum </w:t>
      </w:r>
      <w:proofErr w:type="gramStart"/>
      <w:r w:rsidRPr="006E2F51">
        <w:rPr>
          <w:rFonts w:ascii="Times New Roman" w:hAnsi="Times New Roman" w:cs="Times New Roman"/>
          <w:sz w:val="24"/>
          <w:szCs w:val="24"/>
        </w:rPr>
        <w:t>pada</w:t>
      </w:r>
      <w:proofErr w:type="gramEnd"/>
      <w:r w:rsidRPr="006E2F51">
        <w:rPr>
          <w:rFonts w:ascii="Times New Roman" w:hAnsi="Times New Roman" w:cs="Times New Roman"/>
          <w:sz w:val="24"/>
          <w:szCs w:val="24"/>
        </w:rPr>
        <w:t xml:space="preserve"> University of Pennsylvania. Atas prestasinya itu, </w:t>
      </w:r>
      <w:proofErr w:type="gramStart"/>
      <w:r w:rsidRPr="006E2F51">
        <w:rPr>
          <w:rFonts w:ascii="Times New Roman" w:hAnsi="Times New Roman" w:cs="Times New Roman"/>
          <w:sz w:val="24"/>
          <w:szCs w:val="24"/>
        </w:rPr>
        <w:t>ia</w:t>
      </w:r>
      <w:proofErr w:type="gramEnd"/>
      <w:r w:rsidRPr="006E2F51">
        <w:rPr>
          <w:rFonts w:ascii="Times New Roman" w:hAnsi="Times New Roman" w:cs="Times New Roman"/>
          <w:sz w:val="24"/>
          <w:szCs w:val="24"/>
        </w:rPr>
        <w:t xml:space="preserve"> diterima mengabdi di Pengadilan Tinggi (Suppreme Court Justice) wilayah Arizona, sebagai pengacara bidang hukum dagang dan hukum imigrasi. </w:t>
      </w:r>
      <w:proofErr w:type="gramStart"/>
      <w:r w:rsidRPr="006E2F51">
        <w:rPr>
          <w:rFonts w:ascii="Times New Roman" w:hAnsi="Times New Roman" w:cs="Times New Roman"/>
          <w:sz w:val="24"/>
          <w:szCs w:val="24"/>
        </w:rPr>
        <w:t xml:space="preserve">Dari sinilah kemudian </w:t>
      </w:r>
      <w:r>
        <w:rPr>
          <w:rFonts w:ascii="Times New Roman" w:hAnsi="Times New Roman" w:cs="Times New Roman"/>
          <w:sz w:val="24"/>
          <w:szCs w:val="24"/>
        </w:rPr>
        <w:t>Khaled</w:t>
      </w:r>
      <w:r w:rsidRPr="006E2F51">
        <w:rPr>
          <w:rFonts w:ascii="Times New Roman" w:hAnsi="Times New Roman" w:cs="Times New Roman"/>
          <w:sz w:val="24"/>
          <w:szCs w:val="24"/>
        </w:rPr>
        <w:t xml:space="preserve"> mendapatkan kewarganegaraan Amerika, sekaligus dipercaya sebagai staf pengajar di University of Texas di Austin.</w:t>
      </w:r>
      <w:proofErr w:type="gramEnd"/>
      <w:r w:rsidRPr="006E2F51">
        <w:rPr>
          <w:rFonts w:ascii="Times New Roman" w:hAnsi="Times New Roman" w:cs="Times New Roman"/>
          <w:sz w:val="24"/>
          <w:szCs w:val="24"/>
        </w:rPr>
        <w:t xml:space="preserve"> Kemudian </w:t>
      </w:r>
      <w:proofErr w:type="gramStart"/>
      <w:r w:rsidRPr="006E2F51">
        <w:rPr>
          <w:rFonts w:ascii="Times New Roman" w:hAnsi="Times New Roman" w:cs="Times New Roman"/>
          <w:sz w:val="24"/>
          <w:szCs w:val="24"/>
        </w:rPr>
        <w:t>ia</w:t>
      </w:r>
      <w:proofErr w:type="gramEnd"/>
      <w:r w:rsidRPr="006E2F51">
        <w:rPr>
          <w:rFonts w:ascii="Times New Roman" w:hAnsi="Times New Roman" w:cs="Times New Roman"/>
          <w:sz w:val="24"/>
          <w:szCs w:val="24"/>
        </w:rPr>
        <w:t xml:space="preserve"> melanjutkan studi doktoralnya di University of Princeto</w:t>
      </w:r>
      <w:r>
        <w:rPr>
          <w:rFonts w:ascii="Times New Roman" w:hAnsi="Times New Roman" w:cs="Times New Roman"/>
          <w:sz w:val="24"/>
          <w:szCs w:val="24"/>
        </w:rPr>
        <w:t xml:space="preserve">n. </w:t>
      </w:r>
      <w:proofErr w:type="gramStart"/>
      <w:r>
        <w:rPr>
          <w:rFonts w:ascii="Times New Roman" w:hAnsi="Times New Roman" w:cs="Times New Roman"/>
          <w:sz w:val="24"/>
          <w:szCs w:val="24"/>
        </w:rPr>
        <w:t>Pada tahun 1999, Khaled</w:t>
      </w:r>
      <w:r w:rsidRPr="006E2F51">
        <w:rPr>
          <w:rFonts w:ascii="Times New Roman" w:hAnsi="Times New Roman" w:cs="Times New Roman"/>
          <w:sz w:val="24"/>
          <w:szCs w:val="24"/>
        </w:rPr>
        <w:t xml:space="preserve"> mendapat gelar Ph.D dalam bidang hukum Islam.</w:t>
      </w:r>
      <w:proofErr w:type="gramEnd"/>
      <w:r w:rsidRPr="006E2F51">
        <w:rPr>
          <w:rFonts w:ascii="Times New Roman" w:hAnsi="Times New Roman" w:cs="Times New Roman"/>
          <w:sz w:val="24"/>
          <w:szCs w:val="24"/>
        </w:rPr>
        <w:t xml:space="preserve"> S</w:t>
      </w:r>
      <w:r>
        <w:rPr>
          <w:rFonts w:ascii="Times New Roman" w:hAnsi="Times New Roman" w:cs="Times New Roman"/>
          <w:sz w:val="24"/>
          <w:szCs w:val="24"/>
        </w:rPr>
        <w:t>e</w:t>
      </w:r>
      <w:r w:rsidRPr="006E2F51">
        <w:rPr>
          <w:rFonts w:ascii="Times New Roman" w:hAnsi="Times New Roman" w:cs="Times New Roman"/>
          <w:sz w:val="24"/>
          <w:szCs w:val="24"/>
        </w:rPr>
        <w:t>jak saat</w:t>
      </w:r>
      <w:r>
        <w:rPr>
          <w:rFonts w:ascii="Times New Roman" w:hAnsi="Times New Roman" w:cs="Times New Roman"/>
          <w:sz w:val="24"/>
          <w:szCs w:val="24"/>
        </w:rPr>
        <w:t xml:space="preserve"> itu</w:t>
      </w:r>
      <w:r w:rsidRPr="006E2F51">
        <w:rPr>
          <w:rFonts w:ascii="Times New Roman" w:hAnsi="Times New Roman" w:cs="Times New Roman"/>
          <w:sz w:val="24"/>
          <w:szCs w:val="24"/>
        </w:rPr>
        <w:t xml:space="preserve"> hingga sekarang, ia dipercaya menjabat sebagai profesor hukum Islam pada School of Law, University of California, Los Angeles (UCLA).</w:t>
      </w:r>
      <w:r w:rsidRPr="006E2F51">
        <w:rPr>
          <w:rStyle w:val="FootnoteReference"/>
          <w:rFonts w:ascii="Times New Roman" w:hAnsi="Times New Roman" w:cs="Times New Roman"/>
          <w:sz w:val="24"/>
          <w:szCs w:val="24"/>
        </w:rPr>
        <w:footnoteReference w:id="2"/>
      </w:r>
    </w:p>
    <w:p w:rsidR="001D0AE7" w:rsidRPr="00F87E1F" w:rsidRDefault="001D0AE7" w:rsidP="00636B6D">
      <w:pPr>
        <w:spacing w:after="0"/>
        <w:ind w:firstLine="709"/>
        <w:jc w:val="both"/>
        <w:rPr>
          <w:rFonts w:ascii="Times New Roman" w:hAnsi="Times New Roman" w:cs="Times New Roman"/>
          <w:sz w:val="24"/>
          <w:szCs w:val="24"/>
        </w:rPr>
      </w:pPr>
      <w:proofErr w:type="gramStart"/>
      <w:r w:rsidRPr="00DD09E2">
        <w:rPr>
          <w:rStyle w:val="tlid-translation"/>
          <w:rFonts w:ascii="Times New Roman" w:hAnsi="Times New Roman" w:cs="Times New Roman"/>
          <w:sz w:val="24"/>
          <w:szCs w:val="24"/>
        </w:rPr>
        <w:t>Khaled</w:t>
      </w:r>
      <w:r w:rsidRPr="00DD09E2">
        <w:rPr>
          <w:rStyle w:val="tlid-translation"/>
          <w:rFonts w:ascii="Times New Roman" w:hAnsi="Times New Roman" w:cs="Times New Roman"/>
          <w:sz w:val="24"/>
          <w:szCs w:val="24"/>
          <w:lang w:val="id-ID"/>
        </w:rPr>
        <w:t xml:space="preserve"> adalah seorang penulis yang produktif dan intelektual publik terkemuka tentang hukum Islam dan Islam, yang paling terkenal karena pendekatan ilmiahnya terhadap Islam dari sudut pandang moral.</w:t>
      </w:r>
      <w:proofErr w:type="gramEnd"/>
      <w:r w:rsidRPr="00DD09E2">
        <w:rPr>
          <w:rStyle w:val="tlid-translation"/>
          <w:rFonts w:ascii="Times New Roman" w:hAnsi="Times New Roman" w:cs="Times New Roman"/>
          <w:sz w:val="24"/>
          <w:szCs w:val="24"/>
          <w:lang w:val="id-ID"/>
        </w:rPr>
        <w:t xml:space="preserve"> </w:t>
      </w:r>
      <w:r>
        <w:rPr>
          <w:rStyle w:val="tlid-translation"/>
          <w:rFonts w:ascii="Times New Roman" w:hAnsi="Times New Roman" w:cs="Times New Roman"/>
          <w:sz w:val="24"/>
          <w:szCs w:val="24"/>
          <w:lang w:val="id-ID"/>
        </w:rPr>
        <w:t xml:space="preserve">Dia banyak menulis </w:t>
      </w:r>
      <w:r>
        <w:rPr>
          <w:rStyle w:val="tlid-translation"/>
          <w:rFonts w:ascii="Times New Roman" w:hAnsi="Times New Roman" w:cs="Times New Roman"/>
          <w:sz w:val="24"/>
          <w:szCs w:val="24"/>
        </w:rPr>
        <w:t xml:space="preserve">dengan tema </w:t>
      </w:r>
      <w:r w:rsidRPr="00DD09E2">
        <w:rPr>
          <w:rStyle w:val="tlid-translation"/>
          <w:rFonts w:ascii="Times New Roman" w:hAnsi="Times New Roman" w:cs="Times New Roman"/>
          <w:sz w:val="24"/>
          <w:szCs w:val="24"/>
          <w:lang w:val="id-ID"/>
        </w:rPr>
        <w:t>universal</w:t>
      </w:r>
      <w:r>
        <w:rPr>
          <w:rStyle w:val="tlid-translation"/>
          <w:rFonts w:ascii="Times New Roman" w:hAnsi="Times New Roman" w:cs="Times New Roman"/>
          <w:sz w:val="24"/>
          <w:szCs w:val="24"/>
        </w:rPr>
        <w:t>,</w:t>
      </w:r>
      <w:r w:rsidRPr="00DD09E2">
        <w:rPr>
          <w:rStyle w:val="tlid-translation"/>
          <w:rFonts w:ascii="Times New Roman" w:hAnsi="Times New Roman" w:cs="Times New Roman"/>
          <w:sz w:val="24"/>
          <w:szCs w:val="24"/>
          <w:lang w:val="id-ID"/>
        </w:rPr>
        <w:t xml:space="preserve"> tentang moralitas dan kemanusiaan, dan gagasan keindahan sebagai nilai moral. </w:t>
      </w:r>
      <w:proofErr w:type="gramStart"/>
      <w:r w:rsidRPr="00DD09E2">
        <w:rPr>
          <w:rStyle w:val="tlid-translation"/>
          <w:rFonts w:ascii="Times New Roman" w:hAnsi="Times New Roman" w:cs="Times New Roman"/>
          <w:sz w:val="24"/>
          <w:szCs w:val="24"/>
        </w:rPr>
        <w:t>khaled</w:t>
      </w:r>
      <w:proofErr w:type="gramEnd"/>
      <w:r w:rsidRPr="00DD09E2">
        <w:rPr>
          <w:rStyle w:val="tlid-translation"/>
          <w:rFonts w:ascii="Times New Roman" w:hAnsi="Times New Roman" w:cs="Times New Roman"/>
          <w:sz w:val="24"/>
          <w:szCs w:val="24"/>
          <w:lang w:val="id-ID"/>
        </w:rPr>
        <w:t xml:space="preserve"> adalah advokat yang gigih</w:t>
      </w:r>
      <w:r>
        <w:rPr>
          <w:rStyle w:val="tlid-translation"/>
          <w:rFonts w:ascii="Times New Roman" w:hAnsi="Times New Roman" w:cs="Times New Roman"/>
          <w:sz w:val="24"/>
          <w:szCs w:val="24"/>
          <w:lang w:val="id-ID"/>
        </w:rPr>
        <w:t xml:space="preserve"> dan pembela hak-hak perempuan</w:t>
      </w:r>
      <w:r>
        <w:rPr>
          <w:rStyle w:val="tlid-translation"/>
          <w:rFonts w:ascii="Times New Roman" w:hAnsi="Times New Roman" w:cs="Times New Roman"/>
          <w:sz w:val="24"/>
          <w:szCs w:val="24"/>
        </w:rPr>
        <w:t xml:space="preserve">. </w:t>
      </w:r>
      <w:proofErr w:type="gramStart"/>
      <w:r>
        <w:rPr>
          <w:rStyle w:val="tlid-translation"/>
          <w:rFonts w:ascii="Times New Roman" w:hAnsi="Times New Roman" w:cs="Times New Roman"/>
          <w:sz w:val="24"/>
          <w:szCs w:val="24"/>
        </w:rPr>
        <w:t xml:space="preserve">Dia </w:t>
      </w:r>
      <w:r w:rsidRPr="00DD09E2">
        <w:rPr>
          <w:rStyle w:val="tlid-translation"/>
          <w:rFonts w:ascii="Times New Roman" w:hAnsi="Times New Roman" w:cs="Times New Roman"/>
          <w:sz w:val="24"/>
          <w:szCs w:val="24"/>
          <w:lang w:val="id-ID"/>
        </w:rPr>
        <w:t>memusatkan perhatian tertulisnya pada isu-isu yang berkaitan dengan perempuan.</w:t>
      </w:r>
      <w:proofErr w:type="gramEnd"/>
      <w:r w:rsidRPr="00DD09E2">
        <w:rPr>
          <w:rStyle w:val="tlid-translation"/>
          <w:rFonts w:ascii="Times New Roman" w:hAnsi="Times New Roman" w:cs="Times New Roman"/>
          <w:sz w:val="24"/>
          <w:szCs w:val="24"/>
          <w:lang w:val="id-ID"/>
        </w:rPr>
        <w:t xml:space="preserve"> Sebagai suara paling kritis dan kuat melawan </w:t>
      </w:r>
      <w:r w:rsidRPr="00DD09E2">
        <w:rPr>
          <w:rStyle w:val="tlid-translation"/>
          <w:rFonts w:ascii="Times New Roman" w:hAnsi="Times New Roman" w:cs="Times New Roman"/>
          <w:sz w:val="24"/>
          <w:szCs w:val="24"/>
          <w:lang w:val="id-ID"/>
        </w:rPr>
        <w:lastRenderedPageBreak/>
        <w:t xml:space="preserve">Islam </w:t>
      </w:r>
      <w:r>
        <w:rPr>
          <w:rStyle w:val="tlid-translation"/>
          <w:rFonts w:ascii="Times New Roman" w:hAnsi="Times New Roman" w:cs="Times New Roman"/>
          <w:sz w:val="24"/>
          <w:szCs w:val="24"/>
          <w:lang w:val="id-ID"/>
        </w:rPr>
        <w:t xml:space="preserve">puritan dan Wahhabi saat ini, </w:t>
      </w:r>
      <w:r>
        <w:rPr>
          <w:rStyle w:val="tlid-translation"/>
          <w:rFonts w:ascii="Times New Roman" w:hAnsi="Times New Roman" w:cs="Times New Roman"/>
          <w:sz w:val="24"/>
          <w:szCs w:val="24"/>
        </w:rPr>
        <w:t>Dia</w:t>
      </w:r>
      <w:r w:rsidRPr="00DD09E2">
        <w:rPr>
          <w:rStyle w:val="tlid-translation"/>
          <w:rFonts w:ascii="Times New Roman" w:hAnsi="Times New Roman" w:cs="Times New Roman"/>
          <w:sz w:val="24"/>
          <w:szCs w:val="24"/>
          <w:lang w:val="id-ID"/>
        </w:rPr>
        <w:t xml:space="preserve"> secara teratur muncul di televisi dan radio</w:t>
      </w:r>
      <w:r>
        <w:rPr>
          <w:rStyle w:val="tlid-translation"/>
          <w:rFonts w:ascii="Times New Roman" w:hAnsi="Times New Roman" w:cs="Times New Roman"/>
          <w:sz w:val="24"/>
          <w:szCs w:val="24"/>
        </w:rPr>
        <w:t>, baik</w:t>
      </w:r>
      <w:r w:rsidRPr="00DD09E2">
        <w:rPr>
          <w:rStyle w:val="tlid-translation"/>
          <w:rFonts w:ascii="Times New Roman" w:hAnsi="Times New Roman" w:cs="Times New Roman"/>
          <w:sz w:val="24"/>
          <w:szCs w:val="24"/>
          <w:lang w:val="id-ID"/>
        </w:rPr>
        <w:t xml:space="preserve"> nasional dan internasional termasuk CNN, NBC, PBS, NPR, dan Voice of America (disiarkan ke seluruh Timur Tengah). Karyanya terbaru fokus pada masalah otoritas, terorisme, toleransi, Islam dan hukum Islam.</w:t>
      </w:r>
    </w:p>
    <w:p w:rsidR="001D0AE7" w:rsidRDefault="001D0AE7" w:rsidP="00636B6D">
      <w:pPr>
        <w:pStyle w:val="ListParagraph"/>
        <w:spacing w:before="40" w:after="40"/>
        <w:ind w:left="1080"/>
        <w:jc w:val="both"/>
        <w:rPr>
          <w:rFonts w:asciiTheme="majorBidi" w:hAnsiTheme="majorBidi" w:cstheme="majorBidi"/>
          <w:b/>
          <w:bCs/>
          <w:color w:val="000000" w:themeColor="text1"/>
          <w:sz w:val="24"/>
          <w:szCs w:val="24"/>
        </w:rPr>
      </w:pPr>
    </w:p>
    <w:p w:rsidR="001D0AE7" w:rsidRPr="001D0AE7" w:rsidRDefault="001D0AE7" w:rsidP="00636B6D">
      <w:pPr>
        <w:pStyle w:val="ListParagraph"/>
        <w:spacing w:before="40" w:after="40"/>
        <w:ind w:left="1080"/>
        <w:jc w:val="both"/>
        <w:rPr>
          <w:rFonts w:asciiTheme="majorBidi" w:hAnsiTheme="majorBidi" w:cstheme="majorBidi"/>
          <w:b/>
          <w:bCs/>
          <w:color w:val="000000" w:themeColor="text1"/>
          <w:sz w:val="24"/>
          <w:szCs w:val="24"/>
        </w:rPr>
      </w:pPr>
    </w:p>
    <w:p w:rsidR="00791C05" w:rsidRPr="00791C05" w:rsidRDefault="00791C05" w:rsidP="00636B6D">
      <w:pPr>
        <w:pStyle w:val="ListParagraph"/>
        <w:numPr>
          <w:ilvl w:val="0"/>
          <w:numId w:val="2"/>
        </w:numPr>
        <w:spacing w:before="40" w:after="40"/>
        <w:jc w:val="both"/>
        <w:rPr>
          <w:rFonts w:asciiTheme="majorBidi" w:hAnsiTheme="majorBidi" w:cstheme="majorBidi"/>
          <w:color w:val="000000" w:themeColor="text1"/>
          <w:sz w:val="24"/>
          <w:szCs w:val="24"/>
        </w:rPr>
      </w:pPr>
      <w:r w:rsidRPr="00791C05">
        <w:rPr>
          <w:rFonts w:asciiTheme="majorBidi" w:hAnsiTheme="majorBidi" w:cstheme="majorBidi"/>
          <w:b/>
          <w:bCs/>
          <w:color w:val="000000" w:themeColor="text1"/>
          <w:sz w:val="24"/>
          <w:szCs w:val="24"/>
        </w:rPr>
        <w:t xml:space="preserve">Pandangan Khaled </w:t>
      </w:r>
      <w:r w:rsidR="007E5DE8">
        <w:rPr>
          <w:rFonts w:asciiTheme="majorBidi" w:hAnsiTheme="majorBidi" w:cstheme="majorBidi"/>
          <w:b/>
          <w:bCs/>
          <w:color w:val="000000" w:themeColor="text1"/>
          <w:sz w:val="24"/>
          <w:szCs w:val="24"/>
        </w:rPr>
        <w:t>Abou el-Fadl Terhadap Hadîts Suami Mengajak Istri ke Tempat Tidur</w:t>
      </w:r>
    </w:p>
    <w:p w:rsidR="00791C05" w:rsidRPr="00791C05" w:rsidRDefault="00791C05" w:rsidP="00636B6D">
      <w:pPr>
        <w:spacing w:before="40" w:after="40"/>
        <w:ind w:firstLine="720"/>
        <w:jc w:val="both"/>
        <w:rPr>
          <w:rFonts w:asciiTheme="majorBidi" w:hAnsiTheme="majorBidi" w:cstheme="majorBidi"/>
          <w:color w:val="000000" w:themeColor="text1"/>
          <w:sz w:val="24"/>
          <w:szCs w:val="24"/>
        </w:rPr>
      </w:pPr>
      <w:proofErr w:type="gramStart"/>
      <w:r w:rsidRPr="00791C05">
        <w:rPr>
          <w:rFonts w:asciiTheme="majorBidi" w:hAnsiTheme="majorBidi" w:cstheme="majorBidi"/>
          <w:color w:val="000000" w:themeColor="text1"/>
          <w:sz w:val="24"/>
          <w:szCs w:val="24"/>
        </w:rPr>
        <w:t xml:space="preserve">Dalam </w:t>
      </w:r>
      <w:r w:rsidRPr="00791C05">
        <w:rPr>
          <w:rFonts w:asciiTheme="majorBidi" w:hAnsiTheme="majorBidi" w:cstheme="majorBidi"/>
          <w:color w:val="000000" w:themeColor="text1"/>
          <w:sz w:val="24"/>
          <w:szCs w:val="24"/>
          <w:u w:val="single"/>
        </w:rPr>
        <w:t>h</w:t>
      </w:r>
      <w:r w:rsidRPr="00791C05">
        <w:rPr>
          <w:rFonts w:asciiTheme="majorBidi" w:hAnsiTheme="majorBidi" w:cstheme="majorBidi"/>
          <w:color w:val="000000" w:themeColor="text1"/>
          <w:sz w:val="24"/>
          <w:szCs w:val="24"/>
        </w:rPr>
        <w:t>adîts riwayat Abû Hurairah yang menyebutkan bahwa Nabi pernah bersabda, “Jika seorang suami mengajak istrinya ke tempat tidur, kemudian ia menolaknya, maka para malaikat akan melaknatnya hingga terbit fajar.”</w:t>
      </w:r>
      <w:proofErr w:type="gramEnd"/>
      <w:r w:rsidRPr="00791C05">
        <w:rPr>
          <w:rStyle w:val="FootnoteReference"/>
          <w:rFonts w:asciiTheme="majorBidi" w:hAnsiTheme="majorBidi" w:cstheme="majorBidi"/>
          <w:color w:val="000000" w:themeColor="text1"/>
          <w:sz w:val="24"/>
          <w:szCs w:val="24"/>
        </w:rPr>
        <w:footnoteReference w:id="3"/>
      </w:r>
    </w:p>
    <w:p w:rsidR="00791C05" w:rsidRPr="00791C05" w:rsidRDefault="00791C05" w:rsidP="00636B6D">
      <w:pPr>
        <w:spacing w:before="40" w:after="40"/>
        <w:ind w:firstLine="720"/>
        <w:jc w:val="both"/>
        <w:rPr>
          <w:rFonts w:asciiTheme="majorBidi" w:hAnsiTheme="majorBidi" w:cstheme="majorBidi"/>
          <w:color w:val="000000" w:themeColor="text1"/>
          <w:sz w:val="24"/>
          <w:szCs w:val="24"/>
        </w:rPr>
      </w:pPr>
      <w:proofErr w:type="gramStart"/>
      <w:r w:rsidRPr="00791C05">
        <w:rPr>
          <w:rFonts w:asciiTheme="majorBidi" w:hAnsiTheme="majorBidi" w:cstheme="majorBidi"/>
          <w:color w:val="000000" w:themeColor="text1"/>
          <w:sz w:val="24"/>
          <w:szCs w:val="24"/>
        </w:rPr>
        <w:t>Khaled berpendapat bahwa hadîts-hadîts tersebut mempunyai dampak teologis, moral, dan sosial yang serius.</w:t>
      </w:r>
      <w:proofErr w:type="gramEnd"/>
      <w:r w:rsidRPr="00791C05">
        <w:rPr>
          <w:rFonts w:asciiTheme="majorBidi" w:hAnsiTheme="majorBidi" w:cstheme="majorBidi"/>
          <w:color w:val="000000" w:themeColor="text1"/>
          <w:sz w:val="24"/>
          <w:szCs w:val="24"/>
        </w:rPr>
        <w:t xml:space="preserve"> </w:t>
      </w:r>
      <w:proofErr w:type="gramStart"/>
      <w:r w:rsidRPr="00791C05">
        <w:rPr>
          <w:rFonts w:asciiTheme="majorBidi" w:hAnsiTheme="majorBidi" w:cstheme="majorBidi"/>
          <w:color w:val="000000" w:themeColor="text1"/>
          <w:sz w:val="24"/>
          <w:szCs w:val="24"/>
          <w:u w:val="single"/>
        </w:rPr>
        <w:t>H</w:t>
      </w:r>
      <w:r w:rsidRPr="00791C05">
        <w:rPr>
          <w:rFonts w:asciiTheme="majorBidi" w:hAnsiTheme="majorBidi" w:cstheme="majorBidi"/>
          <w:color w:val="000000" w:themeColor="text1"/>
          <w:sz w:val="24"/>
          <w:szCs w:val="24"/>
        </w:rPr>
        <w:t>adîts-</w:t>
      </w:r>
      <w:r w:rsidRPr="00791C05">
        <w:rPr>
          <w:rFonts w:asciiTheme="majorBidi" w:hAnsiTheme="majorBidi" w:cstheme="majorBidi"/>
          <w:color w:val="000000" w:themeColor="text1"/>
          <w:sz w:val="24"/>
          <w:szCs w:val="24"/>
          <w:u w:val="single"/>
        </w:rPr>
        <w:t>h</w:t>
      </w:r>
      <w:r w:rsidRPr="00791C05">
        <w:rPr>
          <w:rFonts w:asciiTheme="majorBidi" w:hAnsiTheme="majorBidi" w:cstheme="majorBidi"/>
          <w:color w:val="000000" w:themeColor="text1"/>
          <w:sz w:val="24"/>
          <w:szCs w:val="24"/>
        </w:rPr>
        <w:t>adîts tersebut tidak hanya mendukung penetapan-penetapan CRLO tentang ketaatan istri kepada suami, tetapi juga bertanggung jawab atas perendahan status moral perempuan secara umum.</w:t>
      </w:r>
      <w:proofErr w:type="gramEnd"/>
      <w:r w:rsidRPr="00791C05">
        <w:rPr>
          <w:rFonts w:asciiTheme="majorBidi" w:hAnsiTheme="majorBidi" w:cstheme="majorBidi"/>
          <w:color w:val="000000" w:themeColor="text1"/>
          <w:sz w:val="24"/>
          <w:szCs w:val="24"/>
        </w:rPr>
        <w:t xml:space="preserve"> </w:t>
      </w:r>
      <w:proofErr w:type="gramStart"/>
      <w:r w:rsidRPr="00791C05">
        <w:rPr>
          <w:rFonts w:asciiTheme="majorBidi" w:hAnsiTheme="majorBidi" w:cstheme="majorBidi"/>
          <w:color w:val="000000" w:themeColor="text1"/>
          <w:sz w:val="24"/>
          <w:szCs w:val="24"/>
        </w:rPr>
        <w:t>Selain itu, para malaikat bahkan diposisikan sedemikian rupa sehingga mereka turut mengutuk seorang istri yang menolak menyerahkan kehendak dan tubuhnya pada suaminya.</w:t>
      </w:r>
      <w:proofErr w:type="gramEnd"/>
    </w:p>
    <w:p w:rsidR="00791C05" w:rsidRPr="00791C05" w:rsidRDefault="00791C05" w:rsidP="00636B6D">
      <w:pPr>
        <w:spacing w:before="40" w:after="40"/>
        <w:ind w:firstLine="720"/>
        <w:jc w:val="both"/>
        <w:rPr>
          <w:rFonts w:asciiTheme="majorBidi" w:hAnsiTheme="majorBidi" w:cstheme="majorBidi"/>
          <w:color w:val="000000" w:themeColor="text1"/>
          <w:sz w:val="24"/>
          <w:szCs w:val="24"/>
        </w:rPr>
      </w:pPr>
      <w:proofErr w:type="gramStart"/>
      <w:r w:rsidRPr="00791C05">
        <w:rPr>
          <w:rFonts w:asciiTheme="majorBidi" w:hAnsiTheme="majorBidi" w:cstheme="majorBidi"/>
          <w:color w:val="000000" w:themeColor="text1"/>
          <w:sz w:val="24"/>
          <w:szCs w:val="24"/>
        </w:rPr>
        <w:t xml:space="preserve">Khaled beranggapan bahwa </w:t>
      </w:r>
      <w:r w:rsidRPr="00791C05">
        <w:rPr>
          <w:rFonts w:asciiTheme="majorBidi" w:hAnsiTheme="majorBidi" w:cstheme="majorBidi"/>
          <w:color w:val="000000" w:themeColor="text1"/>
          <w:sz w:val="24"/>
          <w:szCs w:val="24"/>
          <w:u w:val="single"/>
        </w:rPr>
        <w:t>H</w:t>
      </w:r>
      <w:r w:rsidRPr="00791C05">
        <w:rPr>
          <w:rFonts w:asciiTheme="majorBidi" w:hAnsiTheme="majorBidi" w:cstheme="majorBidi"/>
          <w:color w:val="000000" w:themeColor="text1"/>
          <w:sz w:val="24"/>
          <w:szCs w:val="24"/>
        </w:rPr>
        <w:t>adîts-</w:t>
      </w:r>
      <w:r w:rsidRPr="00791C05">
        <w:rPr>
          <w:rFonts w:asciiTheme="majorBidi" w:hAnsiTheme="majorBidi" w:cstheme="majorBidi"/>
          <w:color w:val="000000" w:themeColor="text1"/>
          <w:sz w:val="24"/>
          <w:szCs w:val="24"/>
          <w:u w:val="single"/>
        </w:rPr>
        <w:t>h</w:t>
      </w:r>
      <w:r w:rsidRPr="00791C05">
        <w:rPr>
          <w:rFonts w:asciiTheme="majorBidi" w:hAnsiTheme="majorBidi" w:cstheme="majorBidi"/>
          <w:color w:val="000000" w:themeColor="text1"/>
          <w:sz w:val="24"/>
          <w:szCs w:val="24"/>
        </w:rPr>
        <w:t xml:space="preserve">adîts tersebut membawa konsekuensi normatif yang sangat besar, maka Khaled mengkategorikan </w:t>
      </w:r>
      <w:r w:rsidRPr="00791C05">
        <w:rPr>
          <w:rFonts w:asciiTheme="majorBidi" w:hAnsiTheme="majorBidi" w:cstheme="majorBidi"/>
          <w:color w:val="000000" w:themeColor="text1"/>
          <w:sz w:val="24"/>
          <w:szCs w:val="24"/>
          <w:u w:val="single"/>
        </w:rPr>
        <w:t>h</w:t>
      </w:r>
      <w:r w:rsidRPr="00791C05">
        <w:rPr>
          <w:rFonts w:asciiTheme="majorBidi" w:hAnsiTheme="majorBidi" w:cstheme="majorBidi"/>
          <w:color w:val="000000" w:themeColor="text1"/>
          <w:sz w:val="24"/>
          <w:szCs w:val="24"/>
        </w:rPr>
        <w:t>adîts-</w:t>
      </w:r>
      <w:r w:rsidRPr="00791C05">
        <w:rPr>
          <w:rFonts w:asciiTheme="majorBidi" w:hAnsiTheme="majorBidi" w:cstheme="majorBidi"/>
          <w:color w:val="000000" w:themeColor="text1"/>
          <w:sz w:val="24"/>
          <w:szCs w:val="24"/>
          <w:u w:val="single"/>
        </w:rPr>
        <w:t>h</w:t>
      </w:r>
      <w:r w:rsidRPr="00791C05">
        <w:rPr>
          <w:rFonts w:asciiTheme="majorBidi" w:hAnsiTheme="majorBidi" w:cstheme="majorBidi"/>
          <w:color w:val="000000" w:themeColor="text1"/>
          <w:sz w:val="24"/>
          <w:szCs w:val="24"/>
        </w:rPr>
        <w:t xml:space="preserve">adîts semacam ini adalah </w:t>
      </w:r>
      <w:r w:rsidRPr="00791C05">
        <w:rPr>
          <w:rFonts w:asciiTheme="majorBidi" w:hAnsiTheme="majorBidi" w:cstheme="majorBidi"/>
          <w:color w:val="000000" w:themeColor="text1"/>
          <w:sz w:val="24"/>
          <w:szCs w:val="24"/>
          <w:u w:val="single"/>
        </w:rPr>
        <w:t>h</w:t>
      </w:r>
      <w:r w:rsidRPr="00791C05">
        <w:rPr>
          <w:rFonts w:asciiTheme="majorBidi" w:hAnsiTheme="majorBidi" w:cstheme="majorBidi"/>
          <w:color w:val="000000" w:themeColor="text1"/>
          <w:sz w:val="24"/>
          <w:szCs w:val="24"/>
        </w:rPr>
        <w:t>adîts-</w:t>
      </w:r>
      <w:r w:rsidRPr="00791C05">
        <w:rPr>
          <w:rFonts w:asciiTheme="majorBidi" w:hAnsiTheme="majorBidi" w:cstheme="majorBidi"/>
          <w:color w:val="000000" w:themeColor="text1"/>
          <w:sz w:val="24"/>
          <w:szCs w:val="24"/>
          <w:u w:val="single"/>
        </w:rPr>
        <w:t>h</w:t>
      </w:r>
      <w:r w:rsidRPr="00791C05">
        <w:rPr>
          <w:rFonts w:asciiTheme="majorBidi" w:hAnsiTheme="majorBidi" w:cstheme="majorBidi"/>
          <w:color w:val="000000" w:themeColor="text1"/>
          <w:sz w:val="24"/>
          <w:szCs w:val="24"/>
        </w:rPr>
        <w:t>adîts yang memerlukan jeda ketelitian.</w:t>
      </w:r>
      <w:proofErr w:type="gramEnd"/>
      <w:r w:rsidRPr="00791C05">
        <w:rPr>
          <w:rFonts w:asciiTheme="majorBidi" w:hAnsiTheme="majorBidi" w:cstheme="majorBidi"/>
          <w:color w:val="000000" w:themeColor="text1"/>
          <w:sz w:val="24"/>
          <w:szCs w:val="24"/>
        </w:rPr>
        <w:t xml:space="preserve"> Jika berdasarkan standar zaman dan tempat, atau standar perkembangan moral kemanusiaan, hadîts-hadîts tersebut melahirkan </w:t>
      </w:r>
      <w:r w:rsidRPr="00791C05">
        <w:rPr>
          <w:rFonts w:asciiTheme="majorBidi" w:hAnsiTheme="majorBidi" w:cstheme="majorBidi"/>
          <w:i/>
          <w:iCs/>
          <w:color w:val="000000" w:themeColor="text1"/>
          <w:sz w:val="24"/>
          <w:szCs w:val="24"/>
        </w:rPr>
        <w:t>Wakhdz adh-Dhamîr</w:t>
      </w:r>
      <w:r w:rsidRPr="00791C05">
        <w:rPr>
          <w:rFonts w:asciiTheme="majorBidi" w:hAnsiTheme="majorBidi" w:cstheme="majorBidi"/>
          <w:color w:val="000000" w:themeColor="text1"/>
          <w:sz w:val="24"/>
          <w:szCs w:val="24"/>
        </w:rPr>
        <w:t xml:space="preserve"> (mengganggu atau mengusik kesadaran), maka hal paling sederhana yang dapat dilakukan oleh seorang muslim adalah berhenti sejenak untuk merenungkan kedudukan dan dampak dari </w:t>
      </w:r>
      <w:r w:rsidRPr="00791C05">
        <w:rPr>
          <w:rFonts w:asciiTheme="majorBidi" w:hAnsiTheme="majorBidi" w:cstheme="majorBidi"/>
          <w:color w:val="000000" w:themeColor="text1"/>
          <w:sz w:val="24"/>
          <w:szCs w:val="24"/>
          <w:u w:val="single"/>
        </w:rPr>
        <w:t>h</w:t>
      </w:r>
      <w:r w:rsidRPr="00791C05">
        <w:rPr>
          <w:rFonts w:asciiTheme="majorBidi" w:hAnsiTheme="majorBidi" w:cstheme="majorBidi"/>
          <w:color w:val="000000" w:themeColor="text1"/>
          <w:sz w:val="24"/>
          <w:szCs w:val="24"/>
        </w:rPr>
        <w:t>adîts-</w:t>
      </w:r>
      <w:r w:rsidRPr="00791C05">
        <w:rPr>
          <w:rFonts w:asciiTheme="majorBidi" w:hAnsiTheme="majorBidi" w:cstheme="majorBidi"/>
          <w:color w:val="000000" w:themeColor="text1"/>
          <w:sz w:val="24"/>
          <w:szCs w:val="24"/>
          <w:u w:val="single"/>
        </w:rPr>
        <w:t>h</w:t>
      </w:r>
      <w:r w:rsidRPr="00791C05">
        <w:rPr>
          <w:rFonts w:asciiTheme="majorBidi" w:hAnsiTheme="majorBidi" w:cstheme="majorBidi"/>
          <w:color w:val="000000" w:themeColor="text1"/>
          <w:sz w:val="24"/>
          <w:szCs w:val="24"/>
        </w:rPr>
        <w:t xml:space="preserve">adîts tersebut. </w:t>
      </w:r>
    </w:p>
    <w:p w:rsidR="00791C05" w:rsidRPr="00791C05" w:rsidRDefault="00791C05" w:rsidP="00636B6D">
      <w:pPr>
        <w:spacing w:before="40" w:after="40"/>
        <w:ind w:firstLine="720"/>
        <w:jc w:val="both"/>
        <w:rPr>
          <w:rFonts w:asciiTheme="majorBidi" w:hAnsiTheme="majorBidi" w:cstheme="majorBidi"/>
          <w:color w:val="000000" w:themeColor="text1"/>
          <w:sz w:val="24"/>
          <w:szCs w:val="24"/>
        </w:rPr>
      </w:pPr>
      <w:r w:rsidRPr="00791C05">
        <w:rPr>
          <w:rFonts w:asciiTheme="majorBidi" w:hAnsiTheme="majorBidi" w:cstheme="majorBidi"/>
          <w:color w:val="000000" w:themeColor="text1"/>
          <w:sz w:val="24"/>
          <w:szCs w:val="24"/>
        </w:rPr>
        <w:t xml:space="preserve">Dalam </w:t>
      </w:r>
      <w:r w:rsidRPr="00791C05">
        <w:rPr>
          <w:rFonts w:asciiTheme="majorBidi" w:hAnsiTheme="majorBidi" w:cstheme="majorBidi"/>
          <w:color w:val="000000" w:themeColor="text1"/>
          <w:sz w:val="24"/>
          <w:szCs w:val="24"/>
          <w:u w:val="single"/>
        </w:rPr>
        <w:t>h</w:t>
      </w:r>
      <w:r w:rsidRPr="00791C05">
        <w:rPr>
          <w:rFonts w:asciiTheme="majorBidi" w:hAnsiTheme="majorBidi" w:cstheme="majorBidi"/>
          <w:color w:val="000000" w:themeColor="text1"/>
          <w:sz w:val="24"/>
          <w:szCs w:val="24"/>
        </w:rPr>
        <w:t>adîts-</w:t>
      </w:r>
      <w:r w:rsidRPr="00791C05">
        <w:rPr>
          <w:rFonts w:asciiTheme="majorBidi" w:hAnsiTheme="majorBidi" w:cstheme="majorBidi"/>
          <w:color w:val="000000" w:themeColor="text1"/>
          <w:sz w:val="24"/>
          <w:szCs w:val="24"/>
          <w:u w:val="single"/>
        </w:rPr>
        <w:t>h</w:t>
      </w:r>
      <w:r w:rsidRPr="00791C05">
        <w:rPr>
          <w:rFonts w:asciiTheme="majorBidi" w:hAnsiTheme="majorBidi" w:cstheme="majorBidi"/>
          <w:color w:val="000000" w:themeColor="text1"/>
          <w:sz w:val="24"/>
          <w:szCs w:val="24"/>
        </w:rPr>
        <w:t xml:space="preserve">adîts tentang kepatuhan kepada suami, Khaled mempermasalahkan adanya kaitan yang </w:t>
      </w:r>
      <w:proofErr w:type="gramStart"/>
      <w:r w:rsidRPr="00791C05">
        <w:rPr>
          <w:rFonts w:asciiTheme="majorBidi" w:hAnsiTheme="majorBidi" w:cstheme="majorBidi"/>
          <w:color w:val="000000" w:themeColor="text1"/>
          <w:sz w:val="24"/>
          <w:szCs w:val="24"/>
        </w:rPr>
        <w:t>sama</w:t>
      </w:r>
      <w:proofErr w:type="gramEnd"/>
      <w:r w:rsidRPr="00791C05">
        <w:rPr>
          <w:rFonts w:asciiTheme="majorBidi" w:hAnsiTheme="majorBidi" w:cstheme="majorBidi"/>
          <w:color w:val="000000" w:themeColor="text1"/>
          <w:sz w:val="24"/>
          <w:szCs w:val="24"/>
        </w:rPr>
        <w:t xml:space="preserve"> antara suami dan simbol ketuhanan, sehingga sejumlah malaikat di surga ikut marah karena nafsu seks laki-laki yang dikecewakan. Hal ini memunculkan pertanyaan bagi Khaled yakni faktor </w:t>
      </w:r>
      <w:proofErr w:type="gramStart"/>
      <w:r w:rsidRPr="00791C05">
        <w:rPr>
          <w:rFonts w:asciiTheme="majorBidi" w:hAnsiTheme="majorBidi" w:cstheme="majorBidi"/>
          <w:color w:val="000000" w:themeColor="text1"/>
          <w:sz w:val="24"/>
          <w:szCs w:val="24"/>
        </w:rPr>
        <w:t>apa</w:t>
      </w:r>
      <w:proofErr w:type="gramEnd"/>
      <w:r w:rsidRPr="00791C05">
        <w:rPr>
          <w:rFonts w:asciiTheme="majorBidi" w:hAnsiTheme="majorBidi" w:cstheme="majorBidi"/>
          <w:color w:val="000000" w:themeColor="text1"/>
          <w:sz w:val="24"/>
          <w:szCs w:val="24"/>
        </w:rPr>
        <w:t xml:space="preserve"> yang menyebabkan dorongan seksual laki-laki menjadi sedemikian penting bagi para malaikat di surga? </w:t>
      </w:r>
      <w:proofErr w:type="gramStart"/>
      <w:r w:rsidRPr="00791C05">
        <w:rPr>
          <w:rFonts w:asciiTheme="majorBidi" w:hAnsiTheme="majorBidi" w:cstheme="majorBidi"/>
          <w:color w:val="000000" w:themeColor="text1"/>
          <w:sz w:val="24"/>
          <w:szCs w:val="24"/>
        </w:rPr>
        <w:t>Apakah hal tersebut juga mencakup semua bentuk kenikmatan laki-laki atau hanya kenikmatan seksual saja?</w:t>
      </w:r>
      <w:proofErr w:type="gramEnd"/>
      <w:r w:rsidRPr="00791C05">
        <w:rPr>
          <w:rFonts w:asciiTheme="majorBidi" w:hAnsiTheme="majorBidi" w:cstheme="majorBidi"/>
          <w:color w:val="000000" w:themeColor="text1"/>
          <w:sz w:val="24"/>
          <w:szCs w:val="24"/>
        </w:rPr>
        <w:t xml:space="preserve"> Bagaimana seandainya kenikmatan laki-laki itu termasuk menyusu di payudara istrinya atau menikmati gairah seks dengan </w:t>
      </w:r>
      <w:proofErr w:type="gramStart"/>
      <w:r w:rsidRPr="00791C05">
        <w:rPr>
          <w:rFonts w:asciiTheme="majorBidi" w:hAnsiTheme="majorBidi" w:cstheme="majorBidi"/>
          <w:color w:val="000000" w:themeColor="text1"/>
          <w:sz w:val="24"/>
          <w:szCs w:val="24"/>
        </w:rPr>
        <w:t>cara</w:t>
      </w:r>
      <w:proofErr w:type="gramEnd"/>
      <w:r w:rsidRPr="00791C05">
        <w:rPr>
          <w:rFonts w:asciiTheme="majorBidi" w:hAnsiTheme="majorBidi" w:cstheme="majorBidi"/>
          <w:color w:val="000000" w:themeColor="text1"/>
          <w:sz w:val="24"/>
          <w:szCs w:val="24"/>
        </w:rPr>
        <w:t xml:space="preserve"> diikat dan dipukul oleh istrinya? </w:t>
      </w:r>
      <w:proofErr w:type="gramStart"/>
      <w:r w:rsidRPr="00791C05">
        <w:rPr>
          <w:rFonts w:asciiTheme="majorBidi" w:hAnsiTheme="majorBidi" w:cstheme="majorBidi"/>
          <w:color w:val="000000" w:themeColor="text1"/>
          <w:sz w:val="24"/>
          <w:szCs w:val="24"/>
        </w:rPr>
        <w:t>Apakah dorongan seksual laki-laki, apapun bentuknya dan meskipun mengganggu emosi perempuan, tetap membangkitkan perhatian malaikat di surga?</w:t>
      </w:r>
      <w:proofErr w:type="gramEnd"/>
      <w:r w:rsidRPr="00791C05">
        <w:rPr>
          <w:rStyle w:val="FootnoteReference"/>
          <w:rFonts w:asciiTheme="majorBidi" w:hAnsiTheme="majorBidi" w:cstheme="majorBidi"/>
          <w:color w:val="000000" w:themeColor="text1"/>
          <w:sz w:val="24"/>
          <w:szCs w:val="24"/>
        </w:rPr>
        <w:footnoteReference w:id="4"/>
      </w:r>
    </w:p>
    <w:p w:rsidR="00791C05" w:rsidRPr="00791C05" w:rsidRDefault="00791C05" w:rsidP="00636B6D">
      <w:pPr>
        <w:spacing w:before="40" w:after="40"/>
        <w:ind w:firstLine="720"/>
        <w:jc w:val="both"/>
        <w:rPr>
          <w:rFonts w:asciiTheme="majorBidi" w:hAnsiTheme="majorBidi" w:cstheme="majorBidi"/>
          <w:color w:val="000000" w:themeColor="text1"/>
          <w:sz w:val="24"/>
          <w:szCs w:val="24"/>
        </w:rPr>
      </w:pPr>
      <w:proofErr w:type="gramStart"/>
      <w:r w:rsidRPr="00791C05">
        <w:rPr>
          <w:rFonts w:asciiTheme="majorBidi" w:hAnsiTheme="majorBidi" w:cstheme="majorBidi"/>
          <w:color w:val="000000" w:themeColor="text1"/>
          <w:sz w:val="24"/>
          <w:szCs w:val="24"/>
        </w:rPr>
        <w:t xml:space="preserve">Menurut Khaled persoalannya bukan tentang apakah riwayat-riwayat tersebut, meskipun dimuat dalam </w:t>
      </w:r>
      <w:r w:rsidRPr="00791C05">
        <w:rPr>
          <w:rFonts w:asciiTheme="majorBidi" w:hAnsiTheme="majorBidi" w:cstheme="majorBidi"/>
          <w:i/>
          <w:iCs/>
          <w:color w:val="000000" w:themeColor="text1"/>
          <w:sz w:val="24"/>
          <w:szCs w:val="24"/>
        </w:rPr>
        <w:t>Sha</w:t>
      </w:r>
      <w:r w:rsidRPr="00791C05">
        <w:rPr>
          <w:rFonts w:asciiTheme="majorBidi" w:hAnsiTheme="majorBidi" w:cstheme="majorBidi"/>
          <w:i/>
          <w:iCs/>
          <w:color w:val="000000" w:themeColor="text1"/>
          <w:sz w:val="24"/>
          <w:szCs w:val="24"/>
          <w:u w:val="single"/>
        </w:rPr>
        <w:t>h</w:t>
      </w:r>
      <w:r w:rsidRPr="00791C05">
        <w:rPr>
          <w:rFonts w:asciiTheme="majorBidi" w:hAnsiTheme="majorBidi" w:cstheme="majorBidi"/>
          <w:i/>
          <w:iCs/>
          <w:color w:val="000000" w:themeColor="text1"/>
          <w:sz w:val="24"/>
          <w:szCs w:val="24"/>
        </w:rPr>
        <w:t>î</w:t>
      </w:r>
      <w:r w:rsidRPr="00791C05">
        <w:rPr>
          <w:rFonts w:asciiTheme="majorBidi" w:hAnsiTheme="majorBidi" w:cstheme="majorBidi"/>
          <w:i/>
          <w:iCs/>
          <w:color w:val="000000" w:themeColor="text1"/>
          <w:sz w:val="24"/>
          <w:szCs w:val="24"/>
          <w:u w:val="single"/>
        </w:rPr>
        <w:t>h</w:t>
      </w:r>
      <w:r w:rsidRPr="00791C05">
        <w:rPr>
          <w:rFonts w:asciiTheme="majorBidi" w:hAnsiTheme="majorBidi" w:cstheme="majorBidi"/>
          <w:i/>
          <w:iCs/>
          <w:color w:val="000000" w:themeColor="text1"/>
          <w:sz w:val="24"/>
          <w:szCs w:val="24"/>
        </w:rPr>
        <w:t xml:space="preserve"> al-Bukhârî,</w:t>
      </w:r>
      <w:r w:rsidRPr="00791C05">
        <w:rPr>
          <w:rFonts w:asciiTheme="majorBidi" w:hAnsiTheme="majorBidi" w:cstheme="majorBidi"/>
          <w:color w:val="000000" w:themeColor="text1"/>
          <w:sz w:val="24"/>
          <w:szCs w:val="24"/>
        </w:rPr>
        <w:t xml:space="preserve"> memiliki bobot hukum yang valid.</w:t>
      </w:r>
      <w:proofErr w:type="gramEnd"/>
      <w:r w:rsidRPr="00791C05">
        <w:rPr>
          <w:rFonts w:asciiTheme="majorBidi" w:hAnsiTheme="majorBidi" w:cstheme="majorBidi"/>
          <w:color w:val="000000" w:themeColor="text1"/>
          <w:sz w:val="24"/>
          <w:szCs w:val="24"/>
        </w:rPr>
        <w:t xml:space="preserve"> </w:t>
      </w:r>
      <w:proofErr w:type="gramStart"/>
      <w:r w:rsidRPr="00791C05">
        <w:rPr>
          <w:rFonts w:asciiTheme="majorBidi" w:hAnsiTheme="majorBidi" w:cstheme="majorBidi"/>
          <w:color w:val="000000" w:themeColor="text1"/>
          <w:sz w:val="24"/>
          <w:szCs w:val="24"/>
        </w:rPr>
        <w:t xml:space="preserve">Persoalannya adalah bahwa Nabi, seperti yang terbaca dalam </w:t>
      </w:r>
      <w:r w:rsidRPr="00791C05">
        <w:rPr>
          <w:rFonts w:asciiTheme="majorBidi" w:hAnsiTheme="majorBidi" w:cstheme="majorBidi"/>
          <w:i/>
          <w:iCs/>
          <w:color w:val="000000" w:themeColor="text1"/>
          <w:sz w:val="24"/>
          <w:szCs w:val="24"/>
        </w:rPr>
        <w:t>Shîrah</w:t>
      </w:r>
      <w:r w:rsidRPr="00791C05">
        <w:rPr>
          <w:rFonts w:asciiTheme="majorBidi" w:hAnsiTheme="majorBidi" w:cstheme="majorBidi"/>
          <w:color w:val="000000" w:themeColor="text1"/>
          <w:sz w:val="24"/>
          <w:szCs w:val="24"/>
        </w:rPr>
        <w:t>, tidak bersikap otoriter dalam rumah tangganya.</w:t>
      </w:r>
      <w:proofErr w:type="gramEnd"/>
      <w:r w:rsidRPr="00791C05">
        <w:rPr>
          <w:rStyle w:val="FootnoteReference"/>
          <w:rFonts w:asciiTheme="majorBidi" w:hAnsiTheme="majorBidi" w:cstheme="majorBidi"/>
          <w:color w:val="000000" w:themeColor="text1"/>
          <w:sz w:val="24"/>
          <w:szCs w:val="24"/>
        </w:rPr>
        <w:footnoteReference w:id="5"/>
      </w:r>
    </w:p>
    <w:p w:rsidR="001D0AE7" w:rsidRPr="00791C05" w:rsidRDefault="00791C05" w:rsidP="00636B6D">
      <w:pPr>
        <w:spacing w:before="40" w:after="40"/>
        <w:ind w:firstLine="720"/>
        <w:jc w:val="both"/>
        <w:rPr>
          <w:rFonts w:asciiTheme="majorBidi" w:hAnsiTheme="majorBidi" w:cstheme="majorBidi"/>
          <w:color w:val="000000" w:themeColor="text1"/>
          <w:sz w:val="24"/>
          <w:szCs w:val="24"/>
        </w:rPr>
      </w:pPr>
      <w:proofErr w:type="gramStart"/>
      <w:r w:rsidRPr="00791C05">
        <w:rPr>
          <w:rFonts w:asciiTheme="majorBidi" w:hAnsiTheme="majorBidi" w:cstheme="majorBidi"/>
          <w:color w:val="000000" w:themeColor="text1"/>
          <w:sz w:val="24"/>
          <w:szCs w:val="24"/>
        </w:rPr>
        <w:t xml:space="preserve">Dalam kesarjanaan klasik tentang </w:t>
      </w:r>
      <w:r w:rsidRPr="00791C05">
        <w:rPr>
          <w:rFonts w:asciiTheme="majorBidi" w:hAnsiTheme="majorBidi" w:cstheme="majorBidi"/>
          <w:i/>
          <w:iCs/>
          <w:color w:val="000000" w:themeColor="text1"/>
          <w:sz w:val="24"/>
          <w:szCs w:val="24"/>
        </w:rPr>
        <w:t>ʻilal al-</w:t>
      </w:r>
      <w:r w:rsidRPr="00791C05">
        <w:rPr>
          <w:rFonts w:asciiTheme="majorBidi" w:hAnsiTheme="majorBidi" w:cstheme="majorBidi"/>
          <w:i/>
          <w:iCs/>
          <w:color w:val="000000" w:themeColor="text1"/>
          <w:sz w:val="24"/>
          <w:szCs w:val="24"/>
          <w:u w:val="single"/>
        </w:rPr>
        <w:t>h</w:t>
      </w:r>
      <w:r w:rsidRPr="00791C05">
        <w:rPr>
          <w:rFonts w:asciiTheme="majorBidi" w:hAnsiTheme="majorBidi" w:cstheme="majorBidi"/>
          <w:i/>
          <w:iCs/>
          <w:color w:val="000000" w:themeColor="text1"/>
          <w:sz w:val="24"/>
          <w:szCs w:val="24"/>
        </w:rPr>
        <w:t>adîts</w:t>
      </w:r>
      <w:r w:rsidRPr="00791C05">
        <w:rPr>
          <w:rFonts w:asciiTheme="majorBidi" w:hAnsiTheme="majorBidi" w:cstheme="majorBidi"/>
          <w:color w:val="000000" w:themeColor="text1"/>
          <w:sz w:val="24"/>
          <w:szCs w:val="24"/>
        </w:rPr>
        <w:t xml:space="preserve">, sebuah riwayat dengan rantai periwayatan yang sempurna bisa saja ditolak karena teks </w:t>
      </w:r>
      <w:r w:rsidRPr="00791C05">
        <w:rPr>
          <w:rFonts w:asciiTheme="majorBidi" w:hAnsiTheme="majorBidi" w:cstheme="majorBidi"/>
          <w:color w:val="000000" w:themeColor="text1"/>
          <w:sz w:val="24"/>
          <w:szCs w:val="24"/>
          <w:u w:val="single"/>
        </w:rPr>
        <w:t>h</w:t>
      </w:r>
      <w:r w:rsidRPr="00791C05">
        <w:rPr>
          <w:rFonts w:asciiTheme="majorBidi" w:hAnsiTheme="majorBidi" w:cstheme="majorBidi"/>
          <w:color w:val="000000" w:themeColor="text1"/>
          <w:sz w:val="24"/>
          <w:szCs w:val="24"/>
        </w:rPr>
        <w:t>adîts tersebut tidak benar.</w:t>
      </w:r>
      <w:proofErr w:type="gramEnd"/>
      <w:r w:rsidRPr="00791C05">
        <w:rPr>
          <w:rFonts w:asciiTheme="majorBidi" w:hAnsiTheme="majorBidi" w:cstheme="majorBidi"/>
          <w:color w:val="000000" w:themeColor="text1"/>
          <w:sz w:val="24"/>
          <w:szCs w:val="24"/>
        </w:rPr>
        <w:t xml:space="preserve"> Setelah </w:t>
      </w:r>
      <w:r w:rsidRPr="00791C05">
        <w:rPr>
          <w:rFonts w:asciiTheme="majorBidi" w:hAnsiTheme="majorBidi" w:cstheme="majorBidi"/>
          <w:color w:val="000000" w:themeColor="text1"/>
          <w:sz w:val="24"/>
          <w:szCs w:val="24"/>
        </w:rPr>
        <w:lastRenderedPageBreak/>
        <w:t xml:space="preserve">mengevaluasi keseluruhan bukti, para sarjana klasik </w:t>
      </w:r>
      <w:proofErr w:type="gramStart"/>
      <w:r w:rsidRPr="00791C05">
        <w:rPr>
          <w:rFonts w:asciiTheme="majorBidi" w:hAnsiTheme="majorBidi" w:cstheme="majorBidi"/>
          <w:color w:val="000000" w:themeColor="text1"/>
          <w:sz w:val="24"/>
          <w:szCs w:val="24"/>
        </w:rPr>
        <w:t>akan</w:t>
      </w:r>
      <w:proofErr w:type="gramEnd"/>
      <w:r w:rsidRPr="00791C05">
        <w:rPr>
          <w:rFonts w:asciiTheme="majorBidi" w:hAnsiTheme="majorBidi" w:cstheme="majorBidi"/>
          <w:color w:val="000000" w:themeColor="text1"/>
          <w:sz w:val="24"/>
          <w:szCs w:val="24"/>
        </w:rPr>
        <w:t xml:space="preserve"> menetapkan sebuah hadîts yang mengadung kecatatan sebagai hadîts yang memiliki </w:t>
      </w:r>
      <w:r w:rsidRPr="00791C05">
        <w:rPr>
          <w:rFonts w:asciiTheme="majorBidi" w:hAnsiTheme="majorBidi" w:cstheme="majorBidi"/>
          <w:i/>
          <w:iCs/>
          <w:color w:val="000000" w:themeColor="text1"/>
          <w:sz w:val="24"/>
          <w:szCs w:val="24"/>
        </w:rPr>
        <w:t>‘illal qadhi</w:t>
      </w:r>
      <w:r w:rsidRPr="00791C05">
        <w:rPr>
          <w:rFonts w:asciiTheme="majorBidi" w:hAnsiTheme="majorBidi" w:cstheme="majorBidi"/>
          <w:i/>
          <w:iCs/>
          <w:color w:val="000000" w:themeColor="text1"/>
          <w:sz w:val="24"/>
          <w:szCs w:val="24"/>
          <w:u w:val="single"/>
        </w:rPr>
        <w:t>h</w:t>
      </w:r>
      <w:r w:rsidRPr="00791C05">
        <w:rPr>
          <w:rFonts w:asciiTheme="majorBidi" w:hAnsiTheme="majorBidi" w:cstheme="majorBidi"/>
          <w:i/>
          <w:iCs/>
          <w:color w:val="000000" w:themeColor="text1"/>
          <w:sz w:val="24"/>
          <w:szCs w:val="24"/>
        </w:rPr>
        <w:t xml:space="preserve">ah fî al-matn </w:t>
      </w:r>
      <w:r w:rsidRPr="00791C05">
        <w:rPr>
          <w:rFonts w:asciiTheme="majorBidi" w:hAnsiTheme="majorBidi" w:cstheme="majorBidi"/>
          <w:color w:val="000000" w:themeColor="text1"/>
          <w:sz w:val="24"/>
          <w:szCs w:val="24"/>
        </w:rPr>
        <w:t>(kecacatan yang nyata dalam substansi hadîts yang membuatnya tidak bisa dipercaya).</w:t>
      </w:r>
      <w:r w:rsidRPr="00791C05">
        <w:rPr>
          <w:rStyle w:val="FootnoteReference"/>
          <w:rFonts w:asciiTheme="majorBidi" w:hAnsiTheme="majorBidi" w:cstheme="majorBidi"/>
          <w:color w:val="000000" w:themeColor="text1"/>
          <w:sz w:val="24"/>
          <w:szCs w:val="24"/>
        </w:rPr>
        <w:footnoteReference w:id="6"/>
      </w:r>
      <w:r w:rsidRPr="00791C05">
        <w:rPr>
          <w:rFonts w:asciiTheme="majorBidi" w:hAnsiTheme="majorBidi" w:cstheme="majorBidi"/>
          <w:color w:val="000000" w:themeColor="text1"/>
          <w:sz w:val="24"/>
          <w:szCs w:val="24"/>
        </w:rPr>
        <w:t xml:space="preserve"> Namun kajian ini masih belum berkembang dan jarang digunakan oleh para sarjana </w:t>
      </w:r>
      <w:proofErr w:type="gramStart"/>
      <w:r w:rsidRPr="00791C05">
        <w:rPr>
          <w:rFonts w:asciiTheme="majorBidi" w:hAnsiTheme="majorBidi" w:cstheme="majorBidi"/>
          <w:color w:val="000000" w:themeColor="text1"/>
          <w:sz w:val="24"/>
          <w:szCs w:val="24"/>
        </w:rPr>
        <w:t>muslim</w:t>
      </w:r>
      <w:proofErr w:type="gramEnd"/>
      <w:r w:rsidRPr="00791C05">
        <w:rPr>
          <w:rFonts w:asciiTheme="majorBidi" w:hAnsiTheme="majorBidi" w:cstheme="majorBidi"/>
          <w:color w:val="000000" w:themeColor="text1"/>
          <w:sz w:val="24"/>
          <w:szCs w:val="24"/>
        </w:rPr>
        <w:t>, dan karena kesamarannya disiplin ilmu ini dilukiskan sebagai sebuah “ilmu yang misterius.”</w:t>
      </w:r>
      <w:r w:rsidRPr="00791C05">
        <w:rPr>
          <w:rStyle w:val="FootnoteReference"/>
          <w:rFonts w:asciiTheme="majorBidi" w:hAnsiTheme="majorBidi" w:cstheme="majorBidi"/>
          <w:color w:val="000000" w:themeColor="text1"/>
          <w:sz w:val="24"/>
          <w:szCs w:val="24"/>
        </w:rPr>
        <w:footnoteReference w:id="7"/>
      </w:r>
    </w:p>
    <w:p w:rsidR="00791C05" w:rsidRPr="00791C05" w:rsidRDefault="00791C05" w:rsidP="00636B6D">
      <w:pPr>
        <w:spacing w:before="40" w:after="40"/>
        <w:ind w:firstLine="720"/>
        <w:jc w:val="both"/>
        <w:rPr>
          <w:rFonts w:asciiTheme="majorBidi" w:hAnsiTheme="majorBidi" w:cstheme="majorBidi"/>
          <w:color w:val="000000" w:themeColor="text1"/>
          <w:sz w:val="24"/>
          <w:szCs w:val="24"/>
        </w:rPr>
      </w:pPr>
      <w:proofErr w:type="gramStart"/>
      <w:r w:rsidRPr="00791C05">
        <w:rPr>
          <w:rFonts w:asciiTheme="majorBidi" w:hAnsiTheme="majorBidi" w:cstheme="majorBidi"/>
          <w:color w:val="000000" w:themeColor="text1"/>
          <w:sz w:val="24"/>
          <w:szCs w:val="24"/>
        </w:rPr>
        <w:t xml:space="preserve">Inilah yang membuat Khaled berkesimpulan bahwa </w:t>
      </w:r>
      <w:r w:rsidRPr="00791C05">
        <w:rPr>
          <w:rFonts w:asciiTheme="majorBidi" w:hAnsiTheme="majorBidi" w:cstheme="majorBidi"/>
          <w:color w:val="000000" w:themeColor="text1"/>
          <w:sz w:val="24"/>
          <w:szCs w:val="24"/>
          <w:u w:val="single"/>
        </w:rPr>
        <w:t>h</w:t>
      </w:r>
      <w:r w:rsidRPr="00791C05">
        <w:rPr>
          <w:rFonts w:asciiTheme="majorBidi" w:hAnsiTheme="majorBidi" w:cstheme="majorBidi"/>
          <w:color w:val="000000" w:themeColor="text1"/>
          <w:sz w:val="24"/>
          <w:szCs w:val="24"/>
        </w:rPr>
        <w:t>adîts semacam ini ditolak, karena berlawanan dengan kandungan Al-Qur’an, hukum alam, pengalaman umum manusia, atau tuntutan nalar.</w:t>
      </w:r>
      <w:proofErr w:type="gramEnd"/>
      <w:r w:rsidRPr="00791C05">
        <w:rPr>
          <w:rStyle w:val="FootnoteReference"/>
          <w:rFonts w:asciiTheme="majorBidi" w:hAnsiTheme="majorBidi" w:cstheme="majorBidi"/>
          <w:color w:val="000000" w:themeColor="text1"/>
          <w:sz w:val="24"/>
          <w:szCs w:val="24"/>
        </w:rPr>
        <w:footnoteReference w:id="8"/>
      </w:r>
      <w:r w:rsidRPr="00791C05">
        <w:rPr>
          <w:rFonts w:asciiTheme="majorBidi" w:hAnsiTheme="majorBidi" w:cstheme="majorBidi"/>
          <w:color w:val="000000" w:themeColor="text1"/>
          <w:sz w:val="24"/>
          <w:szCs w:val="24"/>
        </w:rPr>
        <w:t xml:space="preserve"> </w:t>
      </w:r>
    </w:p>
    <w:p w:rsidR="00791C05" w:rsidRPr="00791C05" w:rsidRDefault="00791C05" w:rsidP="00636B6D">
      <w:pPr>
        <w:spacing w:before="40" w:after="40"/>
        <w:jc w:val="both"/>
        <w:rPr>
          <w:rFonts w:asciiTheme="majorBidi" w:hAnsiTheme="majorBidi" w:cstheme="majorBidi"/>
          <w:color w:val="000000" w:themeColor="text1"/>
          <w:sz w:val="24"/>
          <w:szCs w:val="24"/>
        </w:rPr>
      </w:pPr>
    </w:p>
    <w:p w:rsidR="00791C05" w:rsidRPr="00791C05" w:rsidRDefault="00791C05" w:rsidP="00636B6D">
      <w:pPr>
        <w:pStyle w:val="ListParagraph"/>
        <w:numPr>
          <w:ilvl w:val="0"/>
          <w:numId w:val="2"/>
        </w:numPr>
        <w:spacing w:before="40" w:after="40"/>
        <w:jc w:val="both"/>
        <w:rPr>
          <w:rFonts w:asciiTheme="majorBidi" w:hAnsiTheme="majorBidi" w:cstheme="majorBidi"/>
          <w:b/>
          <w:bCs/>
          <w:color w:val="000000" w:themeColor="text1"/>
          <w:sz w:val="24"/>
          <w:szCs w:val="24"/>
        </w:rPr>
      </w:pPr>
      <w:r w:rsidRPr="00791C05">
        <w:rPr>
          <w:rFonts w:asciiTheme="majorBidi" w:hAnsiTheme="majorBidi" w:cstheme="majorBidi"/>
          <w:b/>
          <w:bCs/>
          <w:color w:val="000000" w:themeColor="text1"/>
          <w:sz w:val="24"/>
          <w:szCs w:val="24"/>
        </w:rPr>
        <w:t>Kritik</w:t>
      </w:r>
      <w:r w:rsidRPr="00791C05">
        <w:rPr>
          <w:rFonts w:asciiTheme="majorBidi" w:hAnsiTheme="majorBidi" w:cstheme="majorBidi"/>
          <w:color w:val="000000" w:themeColor="text1"/>
          <w:sz w:val="24"/>
          <w:szCs w:val="24"/>
        </w:rPr>
        <w:t xml:space="preserve"> </w:t>
      </w:r>
      <w:r w:rsidRPr="00791C05">
        <w:rPr>
          <w:rFonts w:asciiTheme="majorBidi" w:hAnsiTheme="majorBidi" w:cstheme="majorBidi"/>
          <w:b/>
          <w:bCs/>
          <w:color w:val="000000" w:themeColor="text1"/>
          <w:sz w:val="24"/>
          <w:szCs w:val="24"/>
        </w:rPr>
        <w:t>Sanad</w:t>
      </w:r>
      <w:r w:rsidRPr="00791C05">
        <w:rPr>
          <w:rFonts w:asciiTheme="majorBidi" w:hAnsiTheme="majorBidi" w:cstheme="majorBidi"/>
          <w:color w:val="000000" w:themeColor="text1"/>
          <w:sz w:val="24"/>
          <w:szCs w:val="24"/>
        </w:rPr>
        <w:t xml:space="preserve"> </w:t>
      </w:r>
      <w:r w:rsidRPr="00791C05">
        <w:rPr>
          <w:rFonts w:asciiTheme="majorBidi" w:hAnsiTheme="majorBidi" w:cstheme="majorBidi"/>
          <w:b/>
          <w:bCs/>
          <w:color w:val="000000" w:themeColor="text1"/>
          <w:sz w:val="24"/>
          <w:szCs w:val="24"/>
          <w:u w:val="single"/>
        </w:rPr>
        <w:t>H</w:t>
      </w:r>
      <w:r w:rsidRPr="00791C05">
        <w:rPr>
          <w:rFonts w:asciiTheme="majorBidi" w:hAnsiTheme="majorBidi" w:cstheme="majorBidi"/>
          <w:b/>
          <w:bCs/>
          <w:color w:val="000000" w:themeColor="text1"/>
          <w:sz w:val="24"/>
          <w:szCs w:val="24"/>
        </w:rPr>
        <w:t>adîts Suami Mengajak Istri Ke Tempat Tidur</w:t>
      </w:r>
    </w:p>
    <w:p w:rsidR="00791C05" w:rsidRPr="00740391" w:rsidRDefault="00791C05" w:rsidP="00740391">
      <w:pPr>
        <w:spacing w:before="40" w:after="40"/>
        <w:ind w:left="1080"/>
        <w:jc w:val="both"/>
        <w:rPr>
          <w:rFonts w:asciiTheme="majorBidi" w:hAnsiTheme="majorBidi" w:cstheme="majorBidi"/>
          <w:b/>
          <w:bCs/>
          <w:color w:val="000000" w:themeColor="text1"/>
          <w:sz w:val="24"/>
          <w:szCs w:val="24"/>
        </w:rPr>
      </w:pPr>
      <w:r w:rsidRPr="00740391">
        <w:rPr>
          <w:rFonts w:asciiTheme="majorBidi" w:hAnsiTheme="majorBidi" w:cstheme="majorBidi"/>
          <w:b/>
          <w:bCs/>
          <w:color w:val="000000" w:themeColor="text1"/>
          <w:sz w:val="24"/>
          <w:szCs w:val="24"/>
        </w:rPr>
        <w:t>Redaksi Hadîts</w:t>
      </w:r>
    </w:p>
    <w:p w:rsidR="00791C05" w:rsidRPr="001F7248" w:rsidRDefault="00791C05" w:rsidP="00636B6D">
      <w:pPr>
        <w:pStyle w:val="ListParagraph"/>
        <w:bidi/>
        <w:spacing w:before="40" w:after="40"/>
        <w:ind w:left="0"/>
        <w:contextualSpacing w:val="0"/>
        <w:jc w:val="both"/>
        <w:rPr>
          <w:rStyle w:val="a0"/>
          <w:rFonts w:asciiTheme="majorBidi" w:hAnsiTheme="majorBidi" w:cstheme="majorBidi"/>
          <w:sz w:val="28"/>
          <w:szCs w:val="28"/>
        </w:rPr>
      </w:pPr>
      <w:r w:rsidRPr="001F7248">
        <w:rPr>
          <w:rFonts w:asciiTheme="majorBidi" w:hAnsiTheme="majorBidi" w:cstheme="majorBidi"/>
          <w:sz w:val="28"/>
          <w:szCs w:val="28"/>
          <w:rtl/>
        </w:rPr>
        <w:t>حَدَّثَنَا مُسَدَّدٌ، حَدَّثَنَا أَبُو عَوَانَةَ، عَنِ الأَعْمَشِ، عَنْ أَبِي حَازِمٍ، عَنْ أَبِي هُرَيْرَةَ رَضِيَ اللَّهُ عَنْهُ، قَالَ: قَالَ رَسُولُ اللَّهِ صَلَّى اللهُ عَلَيْهِ وَسَلَّمَ: «إِذَا دَعَا الرَّجُلُ امْرَأَتَهُ إِلَى فِرَاشِهِ فَأَبَتْ فَبَاتَ غَضْبَانَ عَلَيْهَا لَعَنَتْهَا المَلاَئِكَةُ حَتَّى تُصْبِحَ» تَابَعَهُ شُعْبَةُ، وَأَبُو حَمْزَةَ، وَابْنُ دَاوُدَ، وَأَبُو مُعَاوِيَةَ، عَنِ الأَعْمَشِ</w:t>
      </w:r>
      <w:r w:rsidRPr="001F7248">
        <w:rPr>
          <w:rStyle w:val="a0"/>
          <w:rFonts w:asciiTheme="majorBidi" w:hAnsiTheme="majorBidi" w:cstheme="majorBidi"/>
          <w:sz w:val="28"/>
          <w:szCs w:val="28"/>
        </w:rPr>
        <w:t>.</w:t>
      </w:r>
      <w:r w:rsidRPr="001F7248">
        <w:rPr>
          <w:rStyle w:val="FootnoteReference"/>
          <w:rFonts w:asciiTheme="majorBidi" w:hAnsiTheme="majorBidi" w:cstheme="majorBidi"/>
          <w:sz w:val="28"/>
          <w:szCs w:val="28"/>
          <w:rtl/>
        </w:rPr>
        <w:footnoteReference w:id="9"/>
      </w:r>
      <w:r w:rsidRPr="001F7248">
        <w:rPr>
          <w:rStyle w:val="a0"/>
          <w:rFonts w:asciiTheme="majorBidi" w:hAnsiTheme="majorBidi" w:cstheme="majorBidi"/>
          <w:sz w:val="28"/>
          <w:szCs w:val="28"/>
          <w:rtl/>
        </w:rPr>
        <w:t>(رواه البخارى)</w:t>
      </w:r>
    </w:p>
    <w:p w:rsidR="00791C05" w:rsidRPr="001F7248" w:rsidRDefault="00791C05" w:rsidP="00636B6D">
      <w:pPr>
        <w:pStyle w:val="ListParagraph"/>
        <w:bidi/>
        <w:spacing w:before="40" w:after="40"/>
        <w:ind w:left="0"/>
        <w:contextualSpacing w:val="0"/>
        <w:jc w:val="both"/>
        <w:rPr>
          <w:rFonts w:asciiTheme="majorBidi" w:hAnsiTheme="majorBidi" w:cstheme="majorBidi"/>
          <w:b/>
          <w:bCs/>
          <w:sz w:val="28"/>
          <w:szCs w:val="28"/>
          <w:rtl/>
        </w:rPr>
      </w:pPr>
      <w:r w:rsidRPr="001F7248">
        <w:rPr>
          <w:rFonts w:asciiTheme="majorBidi" w:hAnsiTheme="majorBidi" w:cstheme="majorBidi"/>
          <w:sz w:val="28"/>
          <w:szCs w:val="28"/>
          <w:rtl/>
        </w:rPr>
        <w:t>وحَدَّثَنَا أَبُو بَكْرِ بْنُ أَبِي شَيْبَةَ، وَأَبُو كُرَيْبٍ، قَالَا: حَدَّثَنَا أَبُو مُعَاوِيَةَ، ح وحَدَّثَنِي أَبُو سَعِيدٍ الْأَشَجُّ، حَدَّثَنَا وَكِيعٌ، ح وحَدَّثَنِي زُهَيْرُ بْنُ حَرْبٍ، وَاللَّفْظُ لَهُ، حَدَّثَنَا جَرِيرٌ، كُلُّهُمْ عَنِ الْأَعْمَشِ، عَنْ أَبِي حَازِمٍ، عَنْ أَبِي هُرَيْرَةَ، قَالَ: قَالَ رَسُولُ اللهِ صَلَّى اللهُ عَلَيْهِ وَسَلَّمَ: «إِذَا دَعَا الرَّجُلُ امْرَأَتَهُ إِلَى فِرَاشِهِ، فَلَمْ تَأْتِهِ، فَبَاتَ غَضْبَانَ عَلَيْهَا، لَعَنَتْهَا الْمَلَائِكَةُ حَتَّى تُصْبِحَ</w:t>
      </w:r>
      <w:r w:rsidRPr="001F7248">
        <w:rPr>
          <w:rStyle w:val="a0"/>
          <w:rFonts w:asciiTheme="majorBidi" w:hAnsiTheme="majorBidi" w:cstheme="majorBidi"/>
          <w:sz w:val="28"/>
          <w:szCs w:val="28"/>
        </w:rPr>
        <w:t>.</w:t>
      </w:r>
      <w:r w:rsidRPr="001F7248">
        <w:rPr>
          <w:rStyle w:val="FootnoteReference"/>
          <w:rFonts w:asciiTheme="majorBidi" w:hAnsiTheme="majorBidi" w:cstheme="majorBidi"/>
          <w:sz w:val="28"/>
          <w:szCs w:val="28"/>
          <w:rtl/>
        </w:rPr>
        <w:footnoteReference w:id="10"/>
      </w:r>
      <w:r w:rsidRPr="001F7248">
        <w:rPr>
          <w:rStyle w:val="a0"/>
          <w:rFonts w:asciiTheme="majorBidi" w:hAnsiTheme="majorBidi" w:cstheme="majorBidi"/>
          <w:sz w:val="28"/>
          <w:szCs w:val="28"/>
          <w:rtl/>
        </w:rPr>
        <w:t>(رواه مسلم)</w:t>
      </w:r>
    </w:p>
    <w:p w:rsidR="00791C05" w:rsidRPr="001F7248" w:rsidRDefault="00791C05" w:rsidP="00636B6D">
      <w:pPr>
        <w:autoSpaceDE w:val="0"/>
        <w:autoSpaceDN w:val="0"/>
        <w:bidi/>
        <w:adjustRightInd w:val="0"/>
        <w:spacing w:before="40" w:after="40"/>
        <w:rPr>
          <w:rFonts w:asciiTheme="majorBidi" w:hAnsiTheme="majorBidi" w:cstheme="majorBidi"/>
          <w:sz w:val="28"/>
          <w:szCs w:val="28"/>
          <w:rtl/>
        </w:rPr>
      </w:pPr>
      <w:r w:rsidRPr="001F7248">
        <w:rPr>
          <w:rFonts w:asciiTheme="majorBidi" w:hAnsiTheme="majorBidi" w:cstheme="majorBidi"/>
          <w:sz w:val="28"/>
          <w:szCs w:val="28"/>
          <w:rtl/>
        </w:rPr>
        <w:t>حدَّثنا محمدُ بنُ عمرو الرازيُّ، حدَّثنا جريرٌ، عن الأعمشِ، عن أبي حازمٍ</w:t>
      </w:r>
    </w:p>
    <w:p w:rsidR="00791C05" w:rsidRPr="001F7248" w:rsidRDefault="00791C05" w:rsidP="00636B6D">
      <w:pPr>
        <w:bidi/>
        <w:spacing w:before="40" w:after="40"/>
        <w:ind w:left="-9"/>
        <w:rPr>
          <w:rFonts w:asciiTheme="majorBidi" w:hAnsiTheme="majorBidi" w:cstheme="majorBidi"/>
          <w:b/>
          <w:bCs/>
          <w:color w:val="000000" w:themeColor="text1"/>
          <w:sz w:val="28"/>
          <w:szCs w:val="28"/>
        </w:rPr>
      </w:pPr>
      <w:r w:rsidRPr="001F7248">
        <w:rPr>
          <w:rFonts w:asciiTheme="majorBidi" w:hAnsiTheme="majorBidi" w:cstheme="majorBidi"/>
          <w:sz w:val="28"/>
          <w:szCs w:val="28"/>
          <w:rtl/>
        </w:rPr>
        <w:t>عن أبي هريرة، عن النبيِّ - صلَّى الله عليه وسلم - قال: "إذا دَعَا الرجلُ امرأتَه إلى فِراشه فلم تأتِهِ، فباتَ غَضْبَانَ عليها لَعَنتها الملائكةُ حتى تُصْبِحَ</w:t>
      </w:r>
      <w:r w:rsidRPr="001F7248">
        <w:rPr>
          <w:rStyle w:val="a0"/>
          <w:rFonts w:asciiTheme="majorBidi" w:hAnsiTheme="majorBidi" w:cstheme="majorBidi"/>
          <w:sz w:val="28"/>
          <w:szCs w:val="28"/>
        </w:rPr>
        <w:t>.</w:t>
      </w:r>
      <w:r w:rsidRPr="001F7248">
        <w:rPr>
          <w:rStyle w:val="FootnoteReference"/>
          <w:rFonts w:asciiTheme="majorBidi" w:hAnsiTheme="majorBidi" w:cstheme="majorBidi"/>
          <w:sz w:val="28"/>
          <w:szCs w:val="28"/>
          <w:rtl/>
        </w:rPr>
        <w:footnoteReference w:id="11"/>
      </w:r>
      <w:r w:rsidRPr="001F7248">
        <w:rPr>
          <w:rStyle w:val="a0"/>
          <w:rFonts w:asciiTheme="majorBidi" w:hAnsiTheme="majorBidi" w:cstheme="majorBidi"/>
          <w:sz w:val="28"/>
          <w:szCs w:val="28"/>
          <w:rtl/>
        </w:rPr>
        <w:t>(رواه أبو داوود)</w:t>
      </w:r>
    </w:p>
    <w:p w:rsidR="00791C05" w:rsidRPr="00791C05" w:rsidRDefault="00791C05" w:rsidP="00636B6D">
      <w:pPr>
        <w:spacing w:before="40" w:after="40"/>
        <w:ind w:left="720"/>
        <w:jc w:val="both"/>
        <w:rPr>
          <w:rFonts w:asciiTheme="majorBidi" w:hAnsiTheme="majorBidi" w:cstheme="majorBidi"/>
          <w:b/>
          <w:bCs/>
          <w:color w:val="000000" w:themeColor="text1"/>
          <w:sz w:val="24"/>
          <w:szCs w:val="24"/>
        </w:rPr>
      </w:pPr>
    </w:p>
    <w:p w:rsidR="00791C05" w:rsidRPr="00791C05" w:rsidRDefault="00791C05" w:rsidP="00636B6D">
      <w:pPr>
        <w:pStyle w:val="ListParagraph"/>
        <w:numPr>
          <w:ilvl w:val="0"/>
          <w:numId w:val="2"/>
        </w:numPr>
        <w:spacing w:before="40" w:after="40"/>
        <w:jc w:val="both"/>
        <w:rPr>
          <w:rFonts w:asciiTheme="majorBidi" w:hAnsiTheme="majorBidi" w:cstheme="majorBidi"/>
          <w:b/>
          <w:bCs/>
          <w:color w:val="000000" w:themeColor="text1"/>
          <w:sz w:val="24"/>
          <w:szCs w:val="24"/>
        </w:rPr>
      </w:pPr>
      <w:r w:rsidRPr="00791C05">
        <w:rPr>
          <w:rFonts w:asciiTheme="majorBidi" w:hAnsiTheme="majorBidi" w:cstheme="majorBidi"/>
          <w:b/>
          <w:bCs/>
          <w:color w:val="000000" w:themeColor="text1"/>
          <w:sz w:val="24"/>
          <w:szCs w:val="24"/>
        </w:rPr>
        <w:t>Kritik</w:t>
      </w:r>
      <w:r w:rsidRPr="00791C05">
        <w:rPr>
          <w:rFonts w:asciiTheme="majorBidi" w:hAnsiTheme="majorBidi" w:cstheme="majorBidi"/>
          <w:color w:val="000000" w:themeColor="text1"/>
          <w:sz w:val="24"/>
          <w:szCs w:val="24"/>
        </w:rPr>
        <w:t xml:space="preserve"> </w:t>
      </w:r>
      <w:r w:rsidRPr="00791C05">
        <w:rPr>
          <w:rFonts w:asciiTheme="majorBidi" w:hAnsiTheme="majorBidi" w:cstheme="majorBidi"/>
          <w:b/>
          <w:bCs/>
          <w:color w:val="000000" w:themeColor="text1"/>
          <w:sz w:val="24"/>
          <w:szCs w:val="24"/>
        </w:rPr>
        <w:t>Matan Hadîts Suami Mengajak Istri Ke Tempat Tidur</w:t>
      </w:r>
    </w:p>
    <w:p w:rsidR="00791C05" w:rsidRPr="00740391" w:rsidRDefault="00791C05" w:rsidP="00740391">
      <w:pPr>
        <w:spacing w:before="40" w:after="40"/>
        <w:ind w:left="1080"/>
        <w:jc w:val="both"/>
        <w:rPr>
          <w:rFonts w:asciiTheme="majorBidi" w:hAnsiTheme="majorBidi" w:cstheme="majorBidi"/>
          <w:b/>
          <w:bCs/>
          <w:color w:val="000000" w:themeColor="text1"/>
          <w:sz w:val="24"/>
          <w:szCs w:val="24"/>
        </w:rPr>
      </w:pPr>
      <w:r w:rsidRPr="00740391">
        <w:rPr>
          <w:rFonts w:asciiTheme="majorBidi" w:hAnsiTheme="majorBidi" w:cstheme="majorBidi"/>
          <w:b/>
          <w:bCs/>
          <w:color w:val="000000" w:themeColor="text1"/>
          <w:sz w:val="24"/>
          <w:szCs w:val="24"/>
        </w:rPr>
        <w:t>Matan Hadîts Merendahkan Status Perempuan</w:t>
      </w:r>
    </w:p>
    <w:p w:rsidR="00791C05" w:rsidRPr="00791C05" w:rsidRDefault="00791C05" w:rsidP="00636B6D">
      <w:pPr>
        <w:spacing w:before="40" w:after="40"/>
        <w:ind w:firstLine="720"/>
        <w:jc w:val="both"/>
        <w:rPr>
          <w:rFonts w:asciiTheme="majorBidi" w:hAnsiTheme="majorBidi" w:cstheme="majorBidi"/>
          <w:i/>
          <w:iCs/>
          <w:color w:val="000000" w:themeColor="text1"/>
          <w:sz w:val="24"/>
          <w:szCs w:val="24"/>
        </w:rPr>
      </w:pPr>
      <w:proofErr w:type="gramStart"/>
      <w:r w:rsidRPr="00791C05">
        <w:rPr>
          <w:rFonts w:asciiTheme="majorBidi" w:hAnsiTheme="majorBidi" w:cstheme="majorBidi"/>
          <w:color w:val="000000" w:themeColor="text1"/>
          <w:sz w:val="24"/>
          <w:szCs w:val="24"/>
        </w:rPr>
        <w:t xml:space="preserve">Khaled mengatakan bahwa </w:t>
      </w:r>
      <w:r w:rsidRPr="00791C05">
        <w:rPr>
          <w:rFonts w:asciiTheme="majorBidi" w:hAnsiTheme="majorBidi" w:cstheme="majorBidi"/>
          <w:color w:val="000000" w:themeColor="text1"/>
          <w:sz w:val="24"/>
          <w:szCs w:val="24"/>
          <w:u w:val="single"/>
        </w:rPr>
        <w:t>h</w:t>
      </w:r>
      <w:r w:rsidRPr="00791C05">
        <w:rPr>
          <w:rFonts w:asciiTheme="majorBidi" w:hAnsiTheme="majorBidi" w:cstheme="majorBidi"/>
          <w:color w:val="000000" w:themeColor="text1"/>
          <w:sz w:val="24"/>
          <w:szCs w:val="24"/>
        </w:rPr>
        <w:t>adîts ini bertanggung jawab atas perendahan status moral perempuan secara umum.</w:t>
      </w:r>
      <w:proofErr w:type="gramEnd"/>
      <w:r w:rsidRPr="00791C05">
        <w:rPr>
          <w:rFonts w:asciiTheme="majorBidi" w:hAnsiTheme="majorBidi" w:cstheme="majorBidi"/>
          <w:color w:val="000000" w:themeColor="text1"/>
          <w:sz w:val="24"/>
          <w:szCs w:val="24"/>
        </w:rPr>
        <w:t xml:space="preserve"> </w:t>
      </w:r>
      <w:proofErr w:type="gramStart"/>
      <w:r w:rsidRPr="00791C05">
        <w:rPr>
          <w:rFonts w:asciiTheme="majorBidi" w:hAnsiTheme="majorBidi" w:cstheme="majorBidi"/>
          <w:color w:val="000000" w:themeColor="text1"/>
          <w:sz w:val="24"/>
          <w:szCs w:val="24"/>
        </w:rPr>
        <w:t>Selain itu, para malaikat bahkan diposisikan sedemikian rupa sehingga mereka turut mengutuk seorang istri yang menolak menyerahkan kehendak dan tubuhnya pada suaminya.</w:t>
      </w:r>
      <w:proofErr w:type="gramEnd"/>
      <w:r w:rsidRPr="00791C05">
        <w:rPr>
          <w:rStyle w:val="FootnoteReference"/>
          <w:rFonts w:asciiTheme="majorBidi" w:hAnsiTheme="majorBidi" w:cstheme="majorBidi"/>
          <w:color w:val="000000" w:themeColor="text1"/>
          <w:sz w:val="24"/>
          <w:szCs w:val="24"/>
        </w:rPr>
        <w:footnoteReference w:id="12"/>
      </w:r>
      <w:r w:rsidRPr="00791C05">
        <w:rPr>
          <w:rFonts w:asciiTheme="majorBidi" w:hAnsiTheme="majorBidi" w:cstheme="majorBidi"/>
          <w:color w:val="000000" w:themeColor="text1"/>
          <w:sz w:val="24"/>
          <w:szCs w:val="24"/>
        </w:rPr>
        <w:t xml:space="preserve"> Khaled mempermasalahkan adanya kaitan yang </w:t>
      </w:r>
      <w:proofErr w:type="gramStart"/>
      <w:r w:rsidRPr="00791C05">
        <w:rPr>
          <w:rFonts w:asciiTheme="majorBidi" w:hAnsiTheme="majorBidi" w:cstheme="majorBidi"/>
          <w:color w:val="000000" w:themeColor="text1"/>
          <w:sz w:val="24"/>
          <w:szCs w:val="24"/>
        </w:rPr>
        <w:t>sama</w:t>
      </w:r>
      <w:proofErr w:type="gramEnd"/>
      <w:r w:rsidRPr="00791C05">
        <w:rPr>
          <w:rFonts w:asciiTheme="majorBidi" w:hAnsiTheme="majorBidi" w:cstheme="majorBidi"/>
          <w:color w:val="000000" w:themeColor="text1"/>
          <w:sz w:val="24"/>
          <w:szCs w:val="24"/>
        </w:rPr>
        <w:t xml:space="preserve"> antara suami dan simbol ketuhanan, sehingga sejumlah malaikat di surga ikut marah karena nafsu seks laki-laki yang dikecewakan.</w:t>
      </w:r>
      <w:r w:rsidRPr="00791C05">
        <w:rPr>
          <w:rStyle w:val="FootnoteReference"/>
          <w:rFonts w:asciiTheme="majorBidi" w:hAnsiTheme="majorBidi" w:cstheme="majorBidi"/>
          <w:color w:val="000000" w:themeColor="text1"/>
          <w:sz w:val="24"/>
          <w:szCs w:val="24"/>
        </w:rPr>
        <w:footnoteReference w:id="13"/>
      </w:r>
      <w:r w:rsidRPr="00791C05">
        <w:rPr>
          <w:rFonts w:asciiTheme="majorBidi" w:hAnsiTheme="majorBidi" w:cstheme="majorBidi"/>
          <w:color w:val="000000" w:themeColor="text1"/>
          <w:sz w:val="24"/>
          <w:szCs w:val="24"/>
        </w:rPr>
        <w:t xml:space="preserve"> </w:t>
      </w:r>
      <w:proofErr w:type="gramStart"/>
      <w:r w:rsidRPr="00791C05">
        <w:rPr>
          <w:rFonts w:asciiTheme="majorBidi" w:hAnsiTheme="majorBidi" w:cstheme="majorBidi"/>
          <w:color w:val="000000" w:themeColor="text1"/>
          <w:sz w:val="24"/>
          <w:szCs w:val="24"/>
        </w:rPr>
        <w:t xml:space="preserve">Dengan logikanya ini maka Khaled menyimpulkan bahwa hadîts ini memiliki kecacatan pada matan </w:t>
      </w:r>
      <w:r w:rsidRPr="00791C05">
        <w:rPr>
          <w:rFonts w:asciiTheme="majorBidi" w:hAnsiTheme="majorBidi" w:cstheme="majorBidi"/>
          <w:i/>
          <w:iCs/>
          <w:color w:val="000000" w:themeColor="text1"/>
          <w:sz w:val="24"/>
          <w:szCs w:val="24"/>
        </w:rPr>
        <w:t>(‘illal qadihah fi al-matn).</w:t>
      </w:r>
      <w:proofErr w:type="gramEnd"/>
    </w:p>
    <w:p w:rsidR="00791C05" w:rsidRPr="00791C05" w:rsidRDefault="00791C05" w:rsidP="00636B6D">
      <w:pPr>
        <w:spacing w:before="40" w:after="40"/>
        <w:ind w:firstLine="720"/>
        <w:jc w:val="both"/>
        <w:rPr>
          <w:rFonts w:asciiTheme="majorBidi" w:hAnsiTheme="majorBidi" w:cstheme="majorBidi"/>
          <w:color w:val="000000" w:themeColor="text1"/>
          <w:sz w:val="24"/>
          <w:szCs w:val="24"/>
        </w:rPr>
      </w:pPr>
      <w:proofErr w:type="gramStart"/>
      <w:r w:rsidRPr="00791C05">
        <w:rPr>
          <w:rFonts w:asciiTheme="majorBidi" w:hAnsiTheme="majorBidi" w:cstheme="majorBidi"/>
          <w:color w:val="000000" w:themeColor="text1"/>
          <w:sz w:val="24"/>
          <w:szCs w:val="24"/>
        </w:rPr>
        <w:lastRenderedPageBreak/>
        <w:t>Ibnu Hajar di dalam fat</w:t>
      </w:r>
      <w:r w:rsidRPr="00791C05">
        <w:rPr>
          <w:rFonts w:asciiTheme="majorBidi" w:hAnsiTheme="majorBidi" w:cstheme="majorBidi"/>
          <w:color w:val="000000" w:themeColor="text1"/>
          <w:sz w:val="24"/>
          <w:szCs w:val="24"/>
          <w:u w:val="single"/>
        </w:rPr>
        <w:t>h</w:t>
      </w:r>
      <w:r w:rsidRPr="00791C05">
        <w:rPr>
          <w:rFonts w:asciiTheme="majorBidi" w:hAnsiTheme="majorBidi" w:cstheme="majorBidi"/>
          <w:color w:val="000000" w:themeColor="text1"/>
          <w:sz w:val="24"/>
          <w:szCs w:val="24"/>
        </w:rPr>
        <w:t xml:space="preserve"> al-Bârî mengungkapkan bahwa Ibnu Abî </w:t>
      </w:r>
      <w:r w:rsidRPr="00791C05">
        <w:rPr>
          <w:rFonts w:asciiTheme="majorBidi" w:hAnsiTheme="majorBidi" w:cstheme="majorBidi"/>
          <w:color w:val="000000" w:themeColor="text1"/>
          <w:sz w:val="24"/>
          <w:szCs w:val="24"/>
          <w:u w:val="single"/>
        </w:rPr>
        <w:t>H</w:t>
      </w:r>
      <w:r w:rsidRPr="00791C05">
        <w:rPr>
          <w:rFonts w:asciiTheme="majorBidi" w:hAnsiTheme="majorBidi" w:cstheme="majorBidi"/>
          <w:color w:val="000000" w:themeColor="text1"/>
          <w:sz w:val="24"/>
          <w:szCs w:val="24"/>
        </w:rPr>
        <w:t xml:space="preserve">azm mengatakan </w:t>
      </w:r>
      <w:r w:rsidRPr="00791C05">
        <w:rPr>
          <w:rFonts w:asciiTheme="majorBidi" w:hAnsiTheme="majorBidi" w:cstheme="majorBidi"/>
          <w:i/>
          <w:iCs/>
          <w:color w:val="000000" w:themeColor="text1"/>
          <w:sz w:val="24"/>
          <w:szCs w:val="24"/>
        </w:rPr>
        <w:t xml:space="preserve">firâsy </w:t>
      </w:r>
      <w:r w:rsidRPr="00791C05">
        <w:rPr>
          <w:rFonts w:asciiTheme="majorBidi" w:hAnsiTheme="majorBidi" w:cstheme="majorBidi"/>
          <w:color w:val="000000" w:themeColor="text1"/>
          <w:sz w:val="24"/>
          <w:szCs w:val="24"/>
        </w:rPr>
        <w:t xml:space="preserve">dalam hadîts ini merupakan </w:t>
      </w:r>
      <w:r w:rsidRPr="00791C05">
        <w:rPr>
          <w:rFonts w:asciiTheme="majorBidi" w:hAnsiTheme="majorBidi" w:cstheme="majorBidi"/>
          <w:i/>
          <w:iCs/>
          <w:color w:val="000000" w:themeColor="text1"/>
          <w:sz w:val="24"/>
          <w:szCs w:val="24"/>
        </w:rPr>
        <w:t>kinâyah</w:t>
      </w:r>
      <w:r w:rsidRPr="00791C05">
        <w:rPr>
          <w:rFonts w:asciiTheme="majorBidi" w:hAnsiTheme="majorBidi" w:cstheme="majorBidi"/>
          <w:color w:val="000000" w:themeColor="text1"/>
          <w:sz w:val="24"/>
          <w:szCs w:val="24"/>
        </w:rPr>
        <w:t xml:space="preserve"> dari dari </w:t>
      </w:r>
      <w:r w:rsidRPr="00791C05">
        <w:rPr>
          <w:rFonts w:asciiTheme="majorBidi" w:hAnsiTheme="majorBidi" w:cstheme="majorBidi"/>
          <w:i/>
          <w:iCs/>
          <w:color w:val="000000" w:themeColor="text1"/>
          <w:sz w:val="24"/>
          <w:szCs w:val="24"/>
        </w:rPr>
        <w:t>jimaʻ</w:t>
      </w:r>
      <w:r w:rsidRPr="00791C05">
        <w:rPr>
          <w:rFonts w:asciiTheme="majorBidi" w:hAnsiTheme="majorBidi" w:cstheme="majorBidi"/>
          <w:color w:val="000000" w:themeColor="text1"/>
          <w:sz w:val="24"/>
          <w:szCs w:val="24"/>
        </w:rPr>
        <w:t>, merupakan suatu kiasan untuk menghindari dari sesuatu yang apabila disebutkan dapat menimbulkan rasa malu.</w:t>
      </w:r>
      <w:proofErr w:type="gramEnd"/>
      <w:r w:rsidRPr="00791C05">
        <w:rPr>
          <w:rStyle w:val="FootnoteReference"/>
          <w:rFonts w:asciiTheme="majorBidi" w:hAnsiTheme="majorBidi" w:cstheme="majorBidi"/>
          <w:color w:val="000000" w:themeColor="text1"/>
          <w:sz w:val="24"/>
          <w:szCs w:val="24"/>
        </w:rPr>
        <w:footnoteReference w:id="14"/>
      </w:r>
      <w:r w:rsidRPr="00791C05">
        <w:rPr>
          <w:rFonts w:asciiTheme="majorBidi" w:hAnsiTheme="majorBidi" w:cstheme="majorBidi"/>
          <w:color w:val="000000" w:themeColor="text1"/>
          <w:sz w:val="24"/>
          <w:szCs w:val="24"/>
        </w:rPr>
        <w:t xml:space="preserve"> </w:t>
      </w:r>
      <w:proofErr w:type="gramStart"/>
      <w:r w:rsidRPr="00791C05">
        <w:rPr>
          <w:rFonts w:asciiTheme="majorBidi" w:hAnsiTheme="majorBidi" w:cstheme="majorBidi"/>
          <w:color w:val="000000" w:themeColor="text1"/>
          <w:sz w:val="24"/>
          <w:szCs w:val="24"/>
        </w:rPr>
        <w:t xml:space="preserve">Dan laknat yang ada pada </w:t>
      </w:r>
      <w:r w:rsidRPr="00791C05">
        <w:rPr>
          <w:rFonts w:asciiTheme="majorBidi" w:hAnsiTheme="majorBidi" w:cstheme="majorBidi"/>
          <w:color w:val="000000" w:themeColor="text1"/>
          <w:sz w:val="24"/>
          <w:szCs w:val="24"/>
          <w:u w:val="single"/>
        </w:rPr>
        <w:t>h</w:t>
      </w:r>
      <w:r w:rsidRPr="00791C05">
        <w:rPr>
          <w:rFonts w:asciiTheme="majorBidi" w:hAnsiTheme="majorBidi" w:cstheme="majorBidi"/>
          <w:color w:val="000000" w:themeColor="text1"/>
          <w:sz w:val="24"/>
          <w:szCs w:val="24"/>
        </w:rPr>
        <w:t xml:space="preserve">adîts ini terjadi pada malam hari berdasarkan teks </w:t>
      </w:r>
      <w:r w:rsidRPr="00791C05">
        <w:rPr>
          <w:rFonts w:asciiTheme="majorBidi" w:hAnsiTheme="majorBidi" w:cstheme="majorBidi"/>
          <w:color w:val="000000" w:themeColor="text1"/>
          <w:sz w:val="24"/>
          <w:szCs w:val="24"/>
          <w:u w:val="single"/>
        </w:rPr>
        <w:t>h</w:t>
      </w:r>
      <w:r w:rsidRPr="00791C05">
        <w:rPr>
          <w:rFonts w:asciiTheme="majorBidi" w:hAnsiTheme="majorBidi" w:cstheme="majorBidi"/>
          <w:color w:val="000000" w:themeColor="text1"/>
          <w:sz w:val="24"/>
          <w:szCs w:val="24"/>
        </w:rPr>
        <w:t xml:space="preserve">adîts ini menyebutkan </w:t>
      </w:r>
      <w:r w:rsidRPr="00791C05">
        <w:rPr>
          <w:rFonts w:asciiTheme="majorBidi" w:hAnsiTheme="majorBidi" w:cstheme="majorBidi"/>
          <w:i/>
          <w:iCs/>
          <w:color w:val="000000" w:themeColor="text1"/>
          <w:sz w:val="24"/>
          <w:szCs w:val="24"/>
        </w:rPr>
        <w:t>hingga pagi hari</w:t>
      </w:r>
      <w:r w:rsidRPr="00791C05">
        <w:rPr>
          <w:rFonts w:asciiTheme="majorBidi" w:hAnsiTheme="majorBidi" w:cstheme="majorBidi"/>
          <w:color w:val="000000" w:themeColor="text1"/>
          <w:sz w:val="24"/>
          <w:szCs w:val="24"/>
        </w:rPr>
        <w:t>.</w:t>
      </w:r>
      <w:proofErr w:type="gramEnd"/>
      <w:r w:rsidRPr="00791C05">
        <w:rPr>
          <w:rFonts w:asciiTheme="majorBidi" w:hAnsiTheme="majorBidi" w:cstheme="majorBidi"/>
          <w:color w:val="000000" w:themeColor="text1"/>
          <w:sz w:val="24"/>
          <w:szCs w:val="24"/>
        </w:rPr>
        <w:t xml:space="preserve"> </w:t>
      </w:r>
      <w:proofErr w:type="gramStart"/>
      <w:r w:rsidRPr="00791C05">
        <w:rPr>
          <w:rFonts w:asciiTheme="majorBidi" w:hAnsiTheme="majorBidi" w:cstheme="majorBidi"/>
          <w:color w:val="000000" w:themeColor="text1"/>
          <w:sz w:val="24"/>
          <w:szCs w:val="24"/>
        </w:rPr>
        <w:t>Meskipun hubungan suami istri tidak harus pada malam hari.</w:t>
      </w:r>
      <w:proofErr w:type="gramEnd"/>
      <w:r w:rsidRPr="00791C05">
        <w:rPr>
          <w:rStyle w:val="FootnoteReference"/>
          <w:rFonts w:asciiTheme="majorBidi" w:hAnsiTheme="majorBidi" w:cstheme="majorBidi"/>
          <w:color w:val="000000" w:themeColor="text1"/>
          <w:sz w:val="24"/>
          <w:szCs w:val="24"/>
        </w:rPr>
        <w:footnoteReference w:id="15"/>
      </w:r>
      <w:r w:rsidRPr="00791C05">
        <w:rPr>
          <w:rFonts w:asciiTheme="majorBidi" w:hAnsiTheme="majorBidi" w:cstheme="majorBidi"/>
          <w:color w:val="000000" w:themeColor="text1"/>
          <w:sz w:val="24"/>
          <w:szCs w:val="24"/>
        </w:rPr>
        <w:t xml:space="preserve"> </w:t>
      </w:r>
    </w:p>
    <w:p w:rsidR="00791C05" w:rsidRPr="00791C05" w:rsidRDefault="00791C05" w:rsidP="00636B6D">
      <w:pPr>
        <w:spacing w:before="40" w:after="40"/>
        <w:ind w:firstLine="720"/>
        <w:jc w:val="both"/>
        <w:rPr>
          <w:rFonts w:asciiTheme="majorBidi" w:hAnsiTheme="majorBidi" w:cstheme="majorBidi"/>
          <w:color w:val="000000" w:themeColor="text1"/>
          <w:sz w:val="24"/>
          <w:szCs w:val="24"/>
        </w:rPr>
      </w:pPr>
      <w:proofErr w:type="gramStart"/>
      <w:r w:rsidRPr="00791C05">
        <w:rPr>
          <w:rFonts w:asciiTheme="majorBidi" w:hAnsiTheme="majorBidi" w:cstheme="majorBidi"/>
          <w:color w:val="000000" w:themeColor="text1"/>
          <w:sz w:val="24"/>
          <w:szCs w:val="24"/>
        </w:rPr>
        <w:t xml:space="preserve">Ada beberapa pengertian tentang maksud laknat dalam </w:t>
      </w:r>
      <w:r w:rsidRPr="00791C05">
        <w:rPr>
          <w:rFonts w:asciiTheme="majorBidi" w:hAnsiTheme="majorBidi" w:cstheme="majorBidi"/>
          <w:i/>
          <w:iCs/>
          <w:color w:val="000000" w:themeColor="text1"/>
          <w:sz w:val="24"/>
          <w:szCs w:val="24"/>
        </w:rPr>
        <w:t xml:space="preserve">zhahîr </w:t>
      </w:r>
      <w:r w:rsidRPr="00791C05">
        <w:rPr>
          <w:rFonts w:asciiTheme="majorBidi" w:hAnsiTheme="majorBidi" w:cstheme="majorBidi"/>
          <w:color w:val="000000" w:themeColor="text1"/>
          <w:sz w:val="24"/>
          <w:szCs w:val="24"/>
          <w:u w:val="single"/>
        </w:rPr>
        <w:t>h</w:t>
      </w:r>
      <w:r w:rsidRPr="00791C05">
        <w:rPr>
          <w:rFonts w:asciiTheme="majorBidi" w:hAnsiTheme="majorBidi" w:cstheme="majorBidi"/>
          <w:color w:val="000000" w:themeColor="text1"/>
          <w:sz w:val="24"/>
          <w:szCs w:val="24"/>
        </w:rPr>
        <w:t>adîts ini, ada yang menafsirkannya secara bahasa yakni laknat itu bermakna menjauhkan seseorang dari rahmat Tuhan.</w:t>
      </w:r>
      <w:proofErr w:type="gramEnd"/>
      <w:r w:rsidRPr="00791C05">
        <w:rPr>
          <w:rFonts w:asciiTheme="majorBidi" w:hAnsiTheme="majorBidi" w:cstheme="majorBidi"/>
          <w:color w:val="000000" w:themeColor="text1"/>
          <w:sz w:val="24"/>
          <w:szCs w:val="24"/>
        </w:rPr>
        <w:t xml:space="preserve"> Namun Ibnu Hajar mengutip pendapat Mahlab bahwasanya mengartikannya secara bahasa laknat dalam hal ini kurang sesuai, arti laknat dalam hal ini yakni mendoakan seseorang untuk mendapat hidayah dan bertaubat sehingga meninggalkan dosa yang </w:t>
      </w:r>
      <w:proofErr w:type="gramStart"/>
      <w:r w:rsidRPr="00791C05">
        <w:rPr>
          <w:rFonts w:asciiTheme="majorBidi" w:hAnsiTheme="majorBidi" w:cstheme="majorBidi"/>
          <w:color w:val="000000" w:themeColor="text1"/>
          <w:sz w:val="24"/>
          <w:szCs w:val="24"/>
        </w:rPr>
        <w:t>ia</w:t>
      </w:r>
      <w:proofErr w:type="gramEnd"/>
      <w:r w:rsidRPr="00791C05">
        <w:rPr>
          <w:rFonts w:asciiTheme="majorBidi" w:hAnsiTheme="majorBidi" w:cstheme="majorBidi"/>
          <w:color w:val="000000" w:themeColor="text1"/>
          <w:sz w:val="24"/>
          <w:szCs w:val="24"/>
        </w:rPr>
        <w:t xml:space="preserve"> perbuat.</w:t>
      </w:r>
      <w:r w:rsidRPr="00791C05">
        <w:rPr>
          <w:rStyle w:val="FootnoteReference"/>
          <w:rFonts w:asciiTheme="majorBidi" w:hAnsiTheme="majorBidi" w:cstheme="majorBidi"/>
          <w:color w:val="000000" w:themeColor="text1"/>
          <w:sz w:val="24"/>
          <w:szCs w:val="24"/>
        </w:rPr>
        <w:footnoteReference w:id="16"/>
      </w:r>
      <w:r w:rsidRPr="00791C05">
        <w:rPr>
          <w:rFonts w:asciiTheme="majorBidi" w:hAnsiTheme="majorBidi" w:cstheme="majorBidi"/>
          <w:color w:val="000000" w:themeColor="text1"/>
          <w:sz w:val="24"/>
          <w:szCs w:val="24"/>
        </w:rPr>
        <w:t xml:space="preserve"> </w:t>
      </w:r>
      <w:proofErr w:type="gramStart"/>
      <w:r w:rsidRPr="00791C05">
        <w:rPr>
          <w:rFonts w:asciiTheme="majorBidi" w:hAnsiTheme="majorBidi" w:cstheme="majorBidi"/>
          <w:color w:val="000000" w:themeColor="text1"/>
          <w:sz w:val="24"/>
          <w:szCs w:val="24"/>
        </w:rPr>
        <w:t>Oleh karena itu laknat di sini tidak dapat dilakukan oleh siapapun kecuali malaikat.</w:t>
      </w:r>
      <w:proofErr w:type="gramEnd"/>
    </w:p>
    <w:p w:rsidR="00791C05" w:rsidRPr="00791C05" w:rsidRDefault="00791C05" w:rsidP="00636B6D">
      <w:pPr>
        <w:spacing w:before="40" w:after="40"/>
        <w:ind w:firstLine="720"/>
        <w:jc w:val="both"/>
        <w:rPr>
          <w:rFonts w:asciiTheme="majorBidi" w:hAnsiTheme="majorBidi" w:cstheme="majorBidi"/>
          <w:color w:val="000000" w:themeColor="text1"/>
          <w:sz w:val="24"/>
          <w:szCs w:val="24"/>
        </w:rPr>
      </w:pPr>
      <w:proofErr w:type="gramStart"/>
      <w:r w:rsidRPr="00791C05">
        <w:rPr>
          <w:rFonts w:asciiTheme="majorBidi" w:hAnsiTheme="majorBidi" w:cstheme="majorBidi"/>
          <w:color w:val="000000" w:themeColor="text1"/>
          <w:sz w:val="24"/>
          <w:szCs w:val="24"/>
        </w:rPr>
        <w:t xml:space="preserve">Ibnu Hajar juga menerangkan bahwa </w:t>
      </w:r>
      <w:r w:rsidRPr="00791C05">
        <w:rPr>
          <w:rFonts w:asciiTheme="majorBidi" w:hAnsiTheme="majorBidi" w:cstheme="majorBidi"/>
          <w:color w:val="000000" w:themeColor="text1"/>
          <w:sz w:val="24"/>
          <w:szCs w:val="24"/>
          <w:u w:val="single"/>
        </w:rPr>
        <w:t>h</w:t>
      </w:r>
      <w:r w:rsidRPr="00791C05">
        <w:rPr>
          <w:rFonts w:asciiTheme="majorBidi" w:hAnsiTheme="majorBidi" w:cstheme="majorBidi"/>
          <w:color w:val="000000" w:themeColor="text1"/>
          <w:sz w:val="24"/>
          <w:szCs w:val="24"/>
        </w:rPr>
        <w:t>adîts ini ada disebabkan laki-laki lebih lemah dalam menahan syahwat dibandingkan perempuan.</w:t>
      </w:r>
      <w:proofErr w:type="gramEnd"/>
      <w:r w:rsidRPr="00791C05">
        <w:rPr>
          <w:rFonts w:asciiTheme="majorBidi" w:hAnsiTheme="majorBidi" w:cstheme="majorBidi"/>
          <w:color w:val="000000" w:themeColor="text1"/>
          <w:sz w:val="24"/>
          <w:szCs w:val="24"/>
        </w:rPr>
        <w:t xml:space="preserve"> </w:t>
      </w:r>
      <w:proofErr w:type="gramStart"/>
      <w:r w:rsidRPr="00791C05">
        <w:rPr>
          <w:rFonts w:asciiTheme="majorBidi" w:hAnsiTheme="majorBidi" w:cstheme="majorBidi"/>
          <w:color w:val="000000" w:themeColor="text1"/>
          <w:sz w:val="24"/>
          <w:szCs w:val="24"/>
        </w:rPr>
        <w:t xml:space="preserve">Dan ini pengaruhnya terhadap lelaki begitu kuat maka dalam </w:t>
      </w:r>
      <w:r w:rsidRPr="00791C05">
        <w:rPr>
          <w:rFonts w:asciiTheme="majorBidi" w:hAnsiTheme="majorBidi" w:cstheme="majorBidi"/>
          <w:color w:val="000000" w:themeColor="text1"/>
          <w:sz w:val="24"/>
          <w:szCs w:val="24"/>
          <w:u w:val="single"/>
        </w:rPr>
        <w:t>h</w:t>
      </w:r>
      <w:r w:rsidRPr="00791C05">
        <w:rPr>
          <w:rFonts w:asciiTheme="majorBidi" w:hAnsiTheme="majorBidi" w:cstheme="majorBidi"/>
          <w:color w:val="000000" w:themeColor="text1"/>
          <w:sz w:val="24"/>
          <w:szCs w:val="24"/>
        </w:rPr>
        <w:t>adîts ini perempuan dikhususkan untuk membantu laki-laki.</w:t>
      </w:r>
      <w:proofErr w:type="gramEnd"/>
      <w:r w:rsidRPr="00791C05">
        <w:rPr>
          <w:rStyle w:val="FootnoteReference"/>
          <w:rFonts w:asciiTheme="majorBidi" w:hAnsiTheme="majorBidi" w:cstheme="majorBidi"/>
          <w:color w:val="000000" w:themeColor="text1"/>
          <w:sz w:val="24"/>
          <w:szCs w:val="24"/>
        </w:rPr>
        <w:footnoteReference w:id="17"/>
      </w:r>
      <w:r w:rsidRPr="00791C05">
        <w:rPr>
          <w:rFonts w:asciiTheme="majorBidi" w:hAnsiTheme="majorBidi" w:cstheme="majorBidi"/>
          <w:color w:val="000000" w:themeColor="text1"/>
          <w:sz w:val="24"/>
          <w:szCs w:val="24"/>
        </w:rPr>
        <w:t xml:space="preserve"> Dalam Syar</w:t>
      </w:r>
      <w:r w:rsidRPr="00791C05">
        <w:rPr>
          <w:rFonts w:asciiTheme="majorBidi" w:hAnsiTheme="majorBidi" w:cstheme="majorBidi"/>
          <w:color w:val="000000" w:themeColor="text1"/>
          <w:sz w:val="24"/>
          <w:szCs w:val="24"/>
          <w:u w:val="single"/>
        </w:rPr>
        <w:t>h</w:t>
      </w:r>
      <w:r w:rsidRPr="00791C05">
        <w:rPr>
          <w:rFonts w:asciiTheme="majorBidi" w:hAnsiTheme="majorBidi" w:cstheme="majorBidi"/>
          <w:color w:val="000000" w:themeColor="text1"/>
          <w:sz w:val="24"/>
          <w:szCs w:val="24"/>
        </w:rPr>
        <w:t xml:space="preserve"> Muslim, Imam Nawawî menjelaskan bahwa istri tidak boleh menolak tanpa </w:t>
      </w:r>
      <w:r w:rsidRPr="00791C05">
        <w:rPr>
          <w:rFonts w:asciiTheme="majorBidi" w:hAnsiTheme="majorBidi" w:cstheme="majorBidi"/>
          <w:i/>
          <w:iCs/>
          <w:color w:val="000000" w:themeColor="text1"/>
          <w:sz w:val="24"/>
          <w:szCs w:val="24"/>
        </w:rPr>
        <w:t>udzur syarʻî</w:t>
      </w:r>
      <w:r w:rsidRPr="00791C05">
        <w:rPr>
          <w:rFonts w:asciiTheme="majorBidi" w:hAnsiTheme="majorBidi" w:cstheme="majorBidi"/>
          <w:color w:val="000000" w:themeColor="text1"/>
          <w:sz w:val="24"/>
          <w:szCs w:val="24"/>
        </w:rPr>
        <w:t xml:space="preserve"> dan haid bukanlah </w:t>
      </w:r>
      <w:r w:rsidRPr="00791C05">
        <w:rPr>
          <w:rFonts w:asciiTheme="majorBidi" w:hAnsiTheme="majorBidi" w:cstheme="majorBidi"/>
          <w:i/>
          <w:iCs/>
          <w:color w:val="000000" w:themeColor="text1"/>
          <w:sz w:val="24"/>
          <w:szCs w:val="24"/>
        </w:rPr>
        <w:t>udzur</w:t>
      </w:r>
      <w:r w:rsidRPr="00791C05">
        <w:rPr>
          <w:rFonts w:asciiTheme="majorBidi" w:hAnsiTheme="majorBidi" w:cstheme="majorBidi"/>
          <w:color w:val="000000" w:themeColor="text1"/>
          <w:sz w:val="24"/>
          <w:szCs w:val="24"/>
        </w:rPr>
        <w:t xml:space="preserve"> untuk menolak ajakan suami, karena suami masih memiliki hak untuk menikmati apa-apa yang ada di atas </w:t>
      </w:r>
      <w:r w:rsidRPr="00791C05">
        <w:rPr>
          <w:rFonts w:asciiTheme="majorBidi" w:hAnsiTheme="majorBidi" w:cstheme="majorBidi"/>
          <w:i/>
          <w:iCs/>
          <w:color w:val="000000" w:themeColor="text1"/>
          <w:sz w:val="24"/>
          <w:szCs w:val="24"/>
        </w:rPr>
        <w:t>izâr.</w:t>
      </w:r>
      <w:r w:rsidRPr="00791C05">
        <w:rPr>
          <w:rFonts w:asciiTheme="majorBidi" w:hAnsiTheme="majorBidi" w:cstheme="majorBidi"/>
          <w:color w:val="000000" w:themeColor="text1"/>
          <w:sz w:val="24"/>
          <w:szCs w:val="24"/>
        </w:rPr>
        <w:t xml:space="preserve"> Dan laknat dari malaikat ini </w:t>
      </w:r>
      <w:proofErr w:type="gramStart"/>
      <w:r w:rsidRPr="00791C05">
        <w:rPr>
          <w:rFonts w:asciiTheme="majorBidi" w:hAnsiTheme="majorBidi" w:cstheme="majorBidi"/>
          <w:color w:val="000000" w:themeColor="text1"/>
          <w:sz w:val="24"/>
          <w:szCs w:val="24"/>
        </w:rPr>
        <w:t>akan</w:t>
      </w:r>
      <w:proofErr w:type="gramEnd"/>
      <w:r w:rsidRPr="00791C05">
        <w:rPr>
          <w:rFonts w:asciiTheme="majorBidi" w:hAnsiTheme="majorBidi" w:cstheme="majorBidi"/>
          <w:color w:val="000000" w:themeColor="text1"/>
          <w:sz w:val="24"/>
          <w:szCs w:val="24"/>
        </w:rPr>
        <w:t xml:space="preserve"> terus ada sampai terbit fajar, kecuali ketika keinginan suami sudah hilang atau istri sudah memenuhi ajakan suami.</w:t>
      </w:r>
      <w:r w:rsidRPr="00791C05">
        <w:rPr>
          <w:rStyle w:val="FootnoteReference"/>
          <w:rFonts w:asciiTheme="majorBidi" w:hAnsiTheme="majorBidi" w:cstheme="majorBidi"/>
          <w:color w:val="000000" w:themeColor="text1"/>
          <w:sz w:val="24"/>
          <w:szCs w:val="24"/>
        </w:rPr>
        <w:footnoteReference w:id="18"/>
      </w:r>
      <w:r w:rsidRPr="00791C05">
        <w:rPr>
          <w:rFonts w:asciiTheme="majorBidi" w:hAnsiTheme="majorBidi" w:cstheme="majorBidi"/>
          <w:color w:val="000000" w:themeColor="text1"/>
          <w:sz w:val="24"/>
          <w:szCs w:val="24"/>
        </w:rPr>
        <w:t xml:space="preserve"> </w:t>
      </w:r>
    </w:p>
    <w:p w:rsidR="00791C05" w:rsidRPr="00791C05" w:rsidRDefault="00791C05" w:rsidP="00636B6D">
      <w:pPr>
        <w:spacing w:before="40" w:after="40"/>
        <w:ind w:firstLine="720"/>
        <w:jc w:val="both"/>
        <w:rPr>
          <w:rFonts w:asciiTheme="majorBidi" w:hAnsiTheme="majorBidi" w:cstheme="majorBidi"/>
          <w:color w:val="000000" w:themeColor="text1"/>
          <w:sz w:val="24"/>
          <w:szCs w:val="24"/>
        </w:rPr>
      </w:pPr>
      <w:r w:rsidRPr="00791C05">
        <w:rPr>
          <w:rFonts w:asciiTheme="majorBidi" w:hAnsiTheme="majorBidi" w:cstheme="majorBidi"/>
          <w:color w:val="000000" w:themeColor="text1"/>
          <w:sz w:val="24"/>
          <w:szCs w:val="24"/>
        </w:rPr>
        <w:t>Dari keterangan-keterangan kitab syar</w:t>
      </w:r>
      <w:r w:rsidRPr="00791C05">
        <w:rPr>
          <w:rFonts w:asciiTheme="majorBidi" w:hAnsiTheme="majorBidi" w:cstheme="majorBidi"/>
          <w:color w:val="000000" w:themeColor="text1"/>
          <w:sz w:val="24"/>
          <w:szCs w:val="24"/>
          <w:u w:val="single"/>
        </w:rPr>
        <w:t>h</w:t>
      </w:r>
      <w:r w:rsidRPr="00791C05">
        <w:rPr>
          <w:rFonts w:asciiTheme="majorBidi" w:hAnsiTheme="majorBidi" w:cstheme="majorBidi"/>
          <w:color w:val="000000" w:themeColor="text1"/>
          <w:sz w:val="24"/>
          <w:szCs w:val="24"/>
        </w:rPr>
        <w:t xml:space="preserve"> ini, dapat diketahui bahwa para ulama klasik telah banyak mengomentari </w:t>
      </w:r>
      <w:r w:rsidRPr="00791C05">
        <w:rPr>
          <w:rFonts w:asciiTheme="majorBidi" w:hAnsiTheme="majorBidi" w:cstheme="majorBidi"/>
          <w:color w:val="000000" w:themeColor="text1"/>
          <w:sz w:val="24"/>
          <w:szCs w:val="24"/>
          <w:u w:val="single"/>
        </w:rPr>
        <w:t>h</w:t>
      </w:r>
      <w:r w:rsidRPr="00791C05">
        <w:rPr>
          <w:rFonts w:asciiTheme="majorBidi" w:hAnsiTheme="majorBidi" w:cstheme="majorBidi"/>
          <w:color w:val="000000" w:themeColor="text1"/>
          <w:sz w:val="24"/>
          <w:szCs w:val="24"/>
        </w:rPr>
        <w:t xml:space="preserve">adîts ini dan tidak ada yang memberikan keterangan bahwa hadîts ini memiliki kecacatan pada </w:t>
      </w:r>
      <w:proofErr w:type="gramStart"/>
      <w:r w:rsidRPr="00791C05">
        <w:rPr>
          <w:rFonts w:asciiTheme="majorBidi" w:hAnsiTheme="majorBidi" w:cstheme="majorBidi"/>
          <w:color w:val="000000" w:themeColor="text1"/>
          <w:sz w:val="24"/>
          <w:szCs w:val="24"/>
        </w:rPr>
        <w:t xml:space="preserve">matannya  </w:t>
      </w:r>
      <w:r w:rsidRPr="00791C05">
        <w:rPr>
          <w:rFonts w:asciiTheme="majorBidi" w:hAnsiTheme="majorBidi" w:cstheme="majorBidi"/>
          <w:i/>
          <w:iCs/>
          <w:color w:val="000000" w:themeColor="text1"/>
          <w:sz w:val="24"/>
          <w:szCs w:val="24"/>
        </w:rPr>
        <w:t>(</w:t>
      </w:r>
      <w:proofErr w:type="gramEnd"/>
      <w:r w:rsidRPr="00791C05">
        <w:rPr>
          <w:rFonts w:asciiTheme="majorBidi" w:hAnsiTheme="majorBidi" w:cstheme="majorBidi"/>
          <w:i/>
          <w:iCs/>
          <w:color w:val="000000" w:themeColor="text1"/>
          <w:sz w:val="24"/>
          <w:szCs w:val="24"/>
        </w:rPr>
        <w:t>‘illal qadhihah fî al-matn).</w:t>
      </w:r>
      <w:r w:rsidRPr="00791C05">
        <w:rPr>
          <w:rStyle w:val="FootnoteReference"/>
          <w:rFonts w:asciiTheme="majorBidi" w:hAnsiTheme="majorBidi" w:cstheme="majorBidi"/>
          <w:color w:val="000000" w:themeColor="text1"/>
          <w:sz w:val="24"/>
          <w:szCs w:val="24"/>
        </w:rPr>
        <w:footnoteReference w:id="19"/>
      </w:r>
      <w:r w:rsidRPr="00791C05">
        <w:rPr>
          <w:rFonts w:asciiTheme="majorBidi" w:hAnsiTheme="majorBidi" w:cstheme="majorBidi"/>
          <w:color w:val="000000" w:themeColor="text1"/>
          <w:sz w:val="24"/>
          <w:szCs w:val="24"/>
        </w:rPr>
        <w:t xml:space="preserve"> </w:t>
      </w:r>
      <w:proofErr w:type="gramStart"/>
      <w:r w:rsidRPr="00791C05">
        <w:rPr>
          <w:rFonts w:asciiTheme="majorBidi" w:hAnsiTheme="majorBidi" w:cstheme="majorBidi"/>
          <w:color w:val="000000" w:themeColor="text1"/>
          <w:sz w:val="24"/>
          <w:szCs w:val="24"/>
        </w:rPr>
        <w:t xml:space="preserve">Pemahaman Khaled sendirilah yang kemudian menggiringnya pada kesimpulan bahwa </w:t>
      </w:r>
      <w:r w:rsidRPr="00791C05">
        <w:rPr>
          <w:rFonts w:asciiTheme="majorBidi" w:hAnsiTheme="majorBidi" w:cstheme="majorBidi"/>
          <w:color w:val="000000" w:themeColor="text1"/>
          <w:sz w:val="24"/>
          <w:szCs w:val="24"/>
          <w:u w:val="single"/>
        </w:rPr>
        <w:t>h</w:t>
      </w:r>
      <w:r w:rsidRPr="00791C05">
        <w:rPr>
          <w:rFonts w:asciiTheme="majorBidi" w:hAnsiTheme="majorBidi" w:cstheme="majorBidi"/>
          <w:color w:val="000000" w:themeColor="text1"/>
          <w:sz w:val="24"/>
          <w:szCs w:val="24"/>
        </w:rPr>
        <w:t>adîts ini tertolak karena mengandung illat di dalamnya.</w:t>
      </w:r>
      <w:proofErr w:type="gramEnd"/>
      <w:r w:rsidRPr="00791C05">
        <w:rPr>
          <w:rFonts w:asciiTheme="majorBidi" w:hAnsiTheme="majorBidi" w:cstheme="majorBidi"/>
          <w:color w:val="000000" w:themeColor="text1"/>
          <w:sz w:val="24"/>
          <w:szCs w:val="24"/>
        </w:rPr>
        <w:t xml:space="preserve"> </w:t>
      </w:r>
      <w:proofErr w:type="gramStart"/>
      <w:r w:rsidRPr="00791C05">
        <w:rPr>
          <w:rFonts w:asciiTheme="majorBidi" w:hAnsiTheme="majorBidi" w:cstheme="majorBidi"/>
          <w:color w:val="000000" w:themeColor="text1"/>
          <w:sz w:val="24"/>
          <w:szCs w:val="24"/>
        </w:rPr>
        <w:t xml:space="preserve">Padahal </w:t>
      </w:r>
      <w:r w:rsidRPr="00791C05">
        <w:rPr>
          <w:rFonts w:asciiTheme="majorBidi" w:hAnsiTheme="majorBidi" w:cstheme="majorBidi"/>
          <w:color w:val="000000" w:themeColor="text1"/>
          <w:sz w:val="24"/>
          <w:szCs w:val="24"/>
          <w:u w:val="single"/>
        </w:rPr>
        <w:t>h</w:t>
      </w:r>
      <w:r w:rsidRPr="00791C05">
        <w:rPr>
          <w:rFonts w:asciiTheme="majorBidi" w:hAnsiTheme="majorBidi" w:cstheme="majorBidi"/>
          <w:color w:val="000000" w:themeColor="text1"/>
          <w:sz w:val="24"/>
          <w:szCs w:val="24"/>
        </w:rPr>
        <w:t xml:space="preserve">adîts ini diriwayatkan oleh Bukhârî dan Muslim yang menempati derajat pertama keshahihan sebuah </w:t>
      </w:r>
      <w:r w:rsidRPr="00791C05">
        <w:rPr>
          <w:rFonts w:asciiTheme="majorBidi" w:hAnsiTheme="majorBidi" w:cstheme="majorBidi"/>
          <w:color w:val="000000" w:themeColor="text1"/>
          <w:sz w:val="24"/>
          <w:szCs w:val="24"/>
          <w:u w:val="single"/>
        </w:rPr>
        <w:t>h</w:t>
      </w:r>
      <w:r w:rsidRPr="00791C05">
        <w:rPr>
          <w:rFonts w:asciiTheme="majorBidi" w:hAnsiTheme="majorBidi" w:cstheme="majorBidi"/>
          <w:color w:val="000000" w:themeColor="text1"/>
          <w:sz w:val="24"/>
          <w:szCs w:val="24"/>
        </w:rPr>
        <w:t>adîts.</w:t>
      </w:r>
      <w:proofErr w:type="gramEnd"/>
      <w:r w:rsidRPr="00791C05">
        <w:rPr>
          <w:rStyle w:val="FootnoteReference"/>
          <w:rFonts w:asciiTheme="majorBidi" w:hAnsiTheme="majorBidi" w:cstheme="majorBidi"/>
          <w:color w:val="000000" w:themeColor="text1"/>
          <w:sz w:val="24"/>
          <w:szCs w:val="24"/>
        </w:rPr>
        <w:footnoteReference w:id="20"/>
      </w:r>
    </w:p>
    <w:p w:rsidR="00791C05" w:rsidRPr="00791C05" w:rsidRDefault="00791C05" w:rsidP="00636B6D">
      <w:pPr>
        <w:spacing w:before="40" w:after="40"/>
        <w:ind w:firstLine="720"/>
        <w:jc w:val="both"/>
        <w:rPr>
          <w:rFonts w:asciiTheme="majorBidi" w:hAnsiTheme="majorBidi" w:cstheme="majorBidi"/>
          <w:color w:val="000000" w:themeColor="text1"/>
          <w:sz w:val="24"/>
          <w:szCs w:val="24"/>
        </w:rPr>
      </w:pPr>
      <w:r w:rsidRPr="00791C05">
        <w:rPr>
          <w:rFonts w:asciiTheme="majorBidi" w:hAnsiTheme="majorBidi" w:cstheme="majorBidi"/>
          <w:color w:val="000000" w:themeColor="text1"/>
          <w:sz w:val="24"/>
          <w:szCs w:val="24"/>
        </w:rPr>
        <w:lastRenderedPageBreak/>
        <w:t>Apa yang dilakukan oleh Khaled sama seperti yang pernah dilakukan oleh Ignaz Goldziher, Goldziher juga pernah menolak riwayat yang ada di Sha</w:t>
      </w:r>
      <w:r w:rsidRPr="00791C05">
        <w:rPr>
          <w:rFonts w:asciiTheme="majorBidi" w:hAnsiTheme="majorBidi" w:cstheme="majorBidi"/>
          <w:color w:val="000000" w:themeColor="text1"/>
          <w:sz w:val="24"/>
          <w:szCs w:val="24"/>
          <w:u w:val="single"/>
        </w:rPr>
        <w:t>h</w:t>
      </w:r>
      <w:r w:rsidRPr="00791C05">
        <w:rPr>
          <w:rFonts w:asciiTheme="majorBidi" w:hAnsiTheme="majorBidi" w:cstheme="majorBidi"/>
          <w:color w:val="000000" w:themeColor="text1"/>
          <w:sz w:val="24"/>
          <w:szCs w:val="24"/>
        </w:rPr>
        <w:t>î</w:t>
      </w:r>
      <w:r w:rsidRPr="00791C05">
        <w:rPr>
          <w:rFonts w:asciiTheme="majorBidi" w:hAnsiTheme="majorBidi" w:cstheme="majorBidi"/>
          <w:color w:val="000000" w:themeColor="text1"/>
          <w:sz w:val="24"/>
          <w:szCs w:val="24"/>
          <w:u w:val="single"/>
        </w:rPr>
        <w:t>h</w:t>
      </w:r>
      <w:r w:rsidRPr="00791C05">
        <w:rPr>
          <w:rFonts w:asciiTheme="majorBidi" w:hAnsiTheme="majorBidi" w:cstheme="majorBidi"/>
          <w:color w:val="000000" w:themeColor="text1"/>
          <w:sz w:val="24"/>
          <w:szCs w:val="24"/>
        </w:rPr>
        <w:t xml:space="preserve"> </w:t>
      </w:r>
      <w:proofErr w:type="gramStart"/>
      <w:r w:rsidRPr="00791C05">
        <w:rPr>
          <w:rFonts w:asciiTheme="majorBidi" w:hAnsiTheme="majorBidi" w:cstheme="majorBidi"/>
          <w:color w:val="000000" w:themeColor="text1"/>
          <w:sz w:val="24"/>
          <w:szCs w:val="24"/>
        </w:rPr>
        <w:t>Bukhârî  yang</w:t>
      </w:r>
      <w:proofErr w:type="gramEnd"/>
      <w:r w:rsidRPr="00791C05">
        <w:rPr>
          <w:rFonts w:asciiTheme="majorBidi" w:hAnsiTheme="majorBidi" w:cstheme="majorBidi"/>
          <w:color w:val="000000" w:themeColor="text1"/>
          <w:sz w:val="24"/>
          <w:szCs w:val="24"/>
        </w:rPr>
        <w:t xml:space="preserve"> kemudian telah dikomentari oleh Musthafa Azzami.</w:t>
      </w:r>
      <w:r w:rsidRPr="00791C05">
        <w:rPr>
          <w:rStyle w:val="FootnoteReference"/>
          <w:rFonts w:asciiTheme="majorBidi" w:hAnsiTheme="majorBidi" w:cstheme="majorBidi"/>
          <w:color w:val="000000" w:themeColor="text1"/>
          <w:sz w:val="24"/>
          <w:szCs w:val="24"/>
        </w:rPr>
        <w:footnoteReference w:id="21"/>
      </w:r>
      <w:r w:rsidRPr="00791C05">
        <w:rPr>
          <w:rFonts w:asciiTheme="majorBidi" w:hAnsiTheme="majorBidi" w:cstheme="majorBidi"/>
          <w:color w:val="000000" w:themeColor="text1"/>
          <w:sz w:val="24"/>
          <w:szCs w:val="24"/>
        </w:rPr>
        <w:t xml:space="preserve"> </w:t>
      </w:r>
      <w:proofErr w:type="gramStart"/>
      <w:r w:rsidRPr="00791C05">
        <w:rPr>
          <w:rFonts w:asciiTheme="majorBidi" w:hAnsiTheme="majorBidi" w:cstheme="majorBidi"/>
          <w:color w:val="000000" w:themeColor="text1"/>
          <w:sz w:val="24"/>
          <w:szCs w:val="24"/>
        </w:rPr>
        <w:t>Khaled juga menyinggung tentang kemisteriusan kritik matan, dan hal ini pun pernah dilakukan oleh Goldziher.</w:t>
      </w:r>
      <w:proofErr w:type="gramEnd"/>
      <w:r w:rsidRPr="00791C05">
        <w:rPr>
          <w:rStyle w:val="FootnoteReference"/>
          <w:rFonts w:asciiTheme="majorBidi" w:hAnsiTheme="majorBidi" w:cstheme="majorBidi"/>
          <w:color w:val="000000" w:themeColor="text1"/>
          <w:sz w:val="24"/>
          <w:szCs w:val="24"/>
        </w:rPr>
        <w:footnoteReference w:id="22"/>
      </w:r>
      <w:r w:rsidRPr="00791C05">
        <w:rPr>
          <w:rFonts w:asciiTheme="majorBidi" w:hAnsiTheme="majorBidi" w:cstheme="majorBidi"/>
          <w:color w:val="000000" w:themeColor="text1"/>
          <w:sz w:val="24"/>
          <w:szCs w:val="24"/>
        </w:rPr>
        <w:t xml:space="preserve"> Khaled menilai bahwasanya ilmu kritik matan belum cukup berkembang dan jarang digunakan oleh sarjana </w:t>
      </w:r>
      <w:proofErr w:type="gramStart"/>
      <w:r w:rsidRPr="00791C05">
        <w:rPr>
          <w:rFonts w:asciiTheme="majorBidi" w:hAnsiTheme="majorBidi" w:cstheme="majorBidi"/>
          <w:color w:val="000000" w:themeColor="text1"/>
          <w:sz w:val="24"/>
          <w:szCs w:val="24"/>
        </w:rPr>
        <w:t>muslim</w:t>
      </w:r>
      <w:proofErr w:type="gramEnd"/>
      <w:r w:rsidRPr="00791C05">
        <w:rPr>
          <w:rFonts w:asciiTheme="majorBidi" w:hAnsiTheme="majorBidi" w:cstheme="majorBidi"/>
          <w:color w:val="000000" w:themeColor="text1"/>
          <w:sz w:val="24"/>
          <w:szCs w:val="24"/>
        </w:rPr>
        <w:t xml:space="preserve">. </w:t>
      </w:r>
      <w:proofErr w:type="gramStart"/>
      <w:r w:rsidRPr="00791C05">
        <w:rPr>
          <w:rFonts w:asciiTheme="majorBidi" w:hAnsiTheme="majorBidi" w:cstheme="majorBidi"/>
          <w:color w:val="000000" w:themeColor="text1"/>
          <w:sz w:val="24"/>
          <w:szCs w:val="24"/>
        </w:rPr>
        <w:t xml:space="preserve">Namun pandangan seperti ini telah dikomentari oleh al-Adlâbi, bahwasanya dalam ilmu mushthalah </w:t>
      </w:r>
      <w:r w:rsidRPr="00791C05">
        <w:rPr>
          <w:rFonts w:asciiTheme="majorBidi" w:hAnsiTheme="majorBidi" w:cstheme="majorBidi"/>
          <w:color w:val="000000" w:themeColor="text1"/>
          <w:sz w:val="24"/>
          <w:szCs w:val="24"/>
          <w:u w:val="single"/>
        </w:rPr>
        <w:t>h</w:t>
      </w:r>
      <w:r w:rsidRPr="00791C05">
        <w:rPr>
          <w:rFonts w:asciiTheme="majorBidi" w:hAnsiTheme="majorBidi" w:cstheme="majorBidi"/>
          <w:color w:val="000000" w:themeColor="text1"/>
          <w:sz w:val="24"/>
          <w:szCs w:val="24"/>
        </w:rPr>
        <w:t xml:space="preserve">adîts telah mencakup kaidah-kaidah kritik matan, diantaranya </w:t>
      </w:r>
      <w:r w:rsidRPr="00791C05">
        <w:rPr>
          <w:rFonts w:asciiTheme="majorBidi" w:hAnsiTheme="majorBidi" w:cstheme="majorBidi"/>
          <w:i/>
          <w:iCs/>
          <w:color w:val="000000" w:themeColor="text1"/>
          <w:sz w:val="24"/>
          <w:szCs w:val="24"/>
          <w:u w:val="single"/>
        </w:rPr>
        <w:t>h</w:t>
      </w:r>
      <w:r w:rsidRPr="00791C05">
        <w:rPr>
          <w:rFonts w:asciiTheme="majorBidi" w:hAnsiTheme="majorBidi" w:cstheme="majorBidi"/>
          <w:i/>
          <w:iCs/>
          <w:color w:val="000000" w:themeColor="text1"/>
          <w:sz w:val="24"/>
          <w:szCs w:val="24"/>
        </w:rPr>
        <w:t xml:space="preserve">adîts syâdz, </w:t>
      </w:r>
      <w:r w:rsidRPr="00791C05">
        <w:rPr>
          <w:rFonts w:asciiTheme="majorBidi" w:hAnsiTheme="majorBidi" w:cstheme="majorBidi"/>
          <w:i/>
          <w:iCs/>
          <w:color w:val="000000" w:themeColor="text1"/>
          <w:sz w:val="24"/>
          <w:szCs w:val="24"/>
          <w:u w:val="single"/>
        </w:rPr>
        <w:t>h</w:t>
      </w:r>
      <w:r w:rsidRPr="00791C05">
        <w:rPr>
          <w:rFonts w:asciiTheme="majorBidi" w:hAnsiTheme="majorBidi" w:cstheme="majorBidi"/>
          <w:i/>
          <w:iCs/>
          <w:color w:val="000000" w:themeColor="text1"/>
          <w:sz w:val="24"/>
          <w:szCs w:val="24"/>
        </w:rPr>
        <w:t xml:space="preserve">adîts munkar, </w:t>
      </w:r>
      <w:r w:rsidRPr="00791C05">
        <w:rPr>
          <w:rFonts w:asciiTheme="majorBidi" w:hAnsiTheme="majorBidi" w:cstheme="majorBidi"/>
          <w:i/>
          <w:iCs/>
          <w:color w:val="000000" w:themeColor="text1"/>
          <w:sz w:val="24"/>
          <w:szCs w:val="24"/>
          <w:u w:val="single"/>
        </w:rPr>
        <w:t>h</w:t>
      </w:r>
      <w:r w:rsidRPr="00791C05">
        <w:rPr>
          <w:rFonts w:asciiTheme="majorBidi" w:hAnsiTheme="majorBidi" w:cstheme="majorBidi"/>
          <w:i/>
          <w:iCs/>
          <w:color w:val="000000" w:themeColor="text1"/>
          <w:sz w:val="24"/>
          <w:szCs w:val="24"/>
        </w:rPr>
        <w:t xml:space="preserve">adîts mu’all, hadîts mudhtarib, </w:t>
      </w:r>
      <w:r w:rsidRPr="00791C05">
        <w:rPr>
          <w:rFonts w:asciiTheme="majorBidi" w:hAnsiTheme="majorBidi" w:cstheme="majorBidi"/>
          <w:i/>
          <w:iCs/>
          <w:color w:val="000000" w:themeColor="text1"/>
          <w:sz w:val="24"/>
          <w:szCs w:val="24"/>
          <w:u w:val="single"/>
        </w:rPr>
        <w:t>h</w:t>
      </w:r>
      <w:r w:rsidRPr="00791C05">
        <w:rPr>
          <w:rFonts w:asciiTheme="majorBidi" w:hAnsiTheme="majorBidi" w:cstheme="majorBidi"/>
          <w:i/>
          <w:iCs/>
          <w:color w:val="000000" w:themeColor="text1"/>
          <w:sz w:val="24"/>
          <w:szCs w:val="24"/>
        </w:rPr>
        <w:t xml:space="preserve">adîts mudrâj, </w:t>
      </w:r>
      <w:r w:rsidRPr="00791C05">
        <w:rPr>
          <w:rFonts w:asciiTheme="majorBidi" w:hAnsiTheme="majorBidi" w:cstheme="majorBidi"/>
          <w:i/>
          <w:iCs/>
          <w:color w:val="000000" w:themeColor="text1"/>
          <w:sz w:val="24"/>
          <w:szCs w:val="24"/>
          <w:u w:val="single"/>
        </w:rPr>
        <w:t>h</w:t>
      </w:r>
      <w:r w:rsidRPr="00791C05">
        <w:rPr>
          <w:rFonts w:asciiTheme="majorBidi" w:hAnsiTheme="majorBidi" w:cstheme="majorBidi"/>
          <w:i/>
          <w:iCs/>
          <w:color w:val="000000" w:themeColor="text1"/>
          <w:sz w:val="24"/>
          <w:szCs w:val="24"/>
        </w:rPr>
        <w:t xml:space="preserve">adîts maqlûb, </w:t>
      </w:r>
      <w:r w:rsidRPr="00791C05">
        <w:rPr>
          <w:rFonts w:asciiTheme="majorBidi" w:hAnsiTheme="majorBidi" w:cstheme="majorBidi"/>
          <w:i/>
          <w:iCs/>
          <w:color w:val="000000" w:themeColor="text1"/>
          <w:sz w:val="24"/>
          <w:szCs w:val="24"/>
          <w:u w:val="single"/>
        </w:rPr>
        <w:t>h</w:t>
      </w:r>
      <w:r w:rsidRPr="00791C05">
        <w:rPr>
          <w:rFonts w:asciiTheme="majorBidi" w:hAnsiTheme="majorBidi" w:cstheme="majorBidi"/>
          <w:i/>
          <w:iCs/>
          <w:color w:val="000000" w:themeColor="text1"/>
          <w:sz w:val="24"/>
          <w:szCs w:val="24"/>
        </w:rPr>
        <w:t>adîts maudhûʻ.</w:t>
      </w:r>
      <w:proofErr w:type="gramEnd"/>
      <w:r w:rsidRPr="00791C05">
        <w:rPr>
          <w:rFonts w:asciiTheme="majorBidi" w:hAnsiTheme="majorBidi" w:cstheme="majorBidi"/>
          <w:color w:val="000000" w:themeColor="text1"/>
          <w:sz w:val="24"/>
          <w:szCs w:val="24"/>
        </w:rPr>
        <w:t xml:space="preserve"> </w:t>
      </w:r>
      <w:proofErr w:type="gramStart"/>
      <w:r w:rsidRPr="00791C05">
        <w:rPr>
          <w:rFonts w:asciiTheme="majorBidi" w:hAnsiTheme="majorBidi" w:cstheme="majorBidi"/>
          <w:color w:val="000000" w:themeColor="text1"/>
          <w:sz w:val="24"/>
          <w:szCs w:val="24"/>
        </w:rPr>
        <w:t xml:space="preserve">Adapun untuk </w:t>
      </w:r>
      <w:r w:rsidRPr="00791C05">
        <w:rPr>
          <w:rFonts w:asciiTheme="majorBidi" w:hAnsiTheme="majorBidi" w:cstheme="majorBidi"/>
          <w:color w:val="000000" w:themeColor="text1"/>
          <w:sz w:val="24"/>
          <w:szCs w:val="24"/>
          <w:u w:val="single"/>
        </w:rPr>
        <w:t>h</w:t>
      </w:r>
      <w:r w:rsidRPr="00791C05">
        <w:rPr>
          <w:rFonts w:asciiTheme="majorBidi" w:hAnsiTheme="majorBidi" w:cstheme="majorBidi"/>
          <w:color w:val="000000" w:themeColor="text1"/>
          <w:sz w:val="24"/>
          <w:szCs w:val="24"/>
        </w:rPr>
        <w:t xml:space="preserve">adîts </w:t>
      </w:r>
      <w:r w:rsidRPr="00791C05">
        <w:rPr>
          <w:rFonts w:asciiTheme="majorBidi" w:hAnsiTheme="majorBidi" w:cstheme="majorBidi"/>
          <w:i/>
          <w:iCs/>
          <w:color w:val="000000" w:themeColor="text1"/>
          <w:sz w:val="24"/>
          <w:szCs w:val="24"/>
        </w:rPr>
        <w:t>maudhûʻ</w:t>
      </w:r>
      <w:r w:rsidRPr="00791C05">
        <w:rPr>
          <w:rFonts w:asciiTheme="majorBidi" w:hAnsiTheme="majorBidi" w:cstheme="majorBidi"/>
          <w:color w:val="000000" w:themeColor="text1"/>
          <w:sz w:val="24"/>
          <w:szCs w:val="24"/>
        </w:rPr>
        <w:t xml:space="preserve">, para ulama </w:t>
      </w:r>
      <w:r w:rsidRPr="00791C05">
        <w:rPr>
          <w:rFonts w:asciiTheme="majorBidi" w:hAnsiTheme="majorBidi" w:cstheme="majorBidi"/>
          <w:color w:val="000000" w:themeColor="text1"/>
          <w:sz w:val="24"/>
          <w:szCs w:val="24"/>
          <w:u w:val="single"/>
        </w:rPr>
        <w:t>h</w:t>
      </w:r>
      <w:r w:rsidRPr="00791C05">
        <w:rPr>
          <w:rFonts w:asciiTheme="majorBidi" w:hAnsiTheme="majorBidi" w:cstheme="majorBidi"/>
          <w:color w:val="000000" w:themeColor="text1"/>
          <w:sz w:val="24"/>
          <w:szCs w:val="24"/>
        </w:rPr>
        <w:t>adîts telah cukup detail membahas tanda-tanda kepalsuannya.</w:t>
      </w:r>
      <w:proofErr w:type="gramEnd"/>
      <w:r w:rsidRPr="00791C05">
        <w:rPr>
          <w:rFonts w:asciiTheme="majorBidi" w:hAnsiTheme="majorBidi" w:cstheme="majorBidi"/>
          <w:color w:val="000000" w:themeColor="text1"/>
          <w:sz w:val="24"/>
          <w:szCs w:val="24"/>
        </w:rPr>
        <w:t xml:space="preserve"> </w:t>
      </w:r>
      <w:proofErr w:type="gramStart"/>
      <w:r w:rsidRPr="00791C05">
        <w:rPr>
          <w:rFonts w:asciiTheme="majorBidi" w:hAnsiTheme="majorBidi" w:cstheme="majorBidi"/>
          <w:color w:val="000000" w:themeColor="text1"/>
          <w:sz w:val="24"/>
          <w:szCs w:val="24"/>
        </w:rPr>
        <w:t>Di antara tanda-tanda itu terdapat empat tanda pada sanad, dan tujuh tanda pada matan.</w:t>
      </w:r>
      <w:proofErr w:type="gramEnd"/>
      <w:r w:rsidRPr="00791C05">
        <w:rPr>
          <w:rStyle w:val="FootnoteReference"/>
          <w:rFonts w:asciiTheme="majorBidi" w:hAnsiTheme="majorBidi" w:cstheme="majorBidi"/>
          <w:color w:val="000000" w:themeColor="text1"/>
          <w:sz w:val="24"/>
          <w:szCs w:val="24"/>
        </w:rPr>
        <w:footnoteReference w:id="23"/>
      </w:r>
      <w:r w:rsidRPr="00791C05">
        <w:rPr>
          <w:rFonts w:asciiTheme="majorBidi" w:hAnsiTheme="majorBidi" w:cstheme="majorBidi"/>
          <w:color w:val="000000" w:themeColor="text1"/>
          <w:sz w:val="24"/>
          <w:szCs w:val="24"/>
        </w:rPr>
        <w:t xml:space="preserve"> Tujuh tanda pada matan ini juga turut membuktikan bahwa perhatian ulama hadîts tidak hanya terfokus pada sanad, melainkan juga pada matan, dan ini sekaligus menjawab </w:t>
      </w:r>
      <w:proofErr w:type="gramStart"/>
      <w:r w:rsidRPr="00791C05">
        <w:rPr>
          <w:rFonts w:asciiTheme="majorBidi" w:hAnsiTheme="majorBidi" w:cstheme="majorBidi"/>
          <w:color w:val="000000" w:themeColor="text1"/>
          <w:sz w:val="24"/>
          <w:szCs w:val="24"/>
        </w:rPr>
        <w:t>apa</w:t>
      </w:r>
      <w:proofErr w:type="gramEnd"/>
      <w:r w:rsidRPr="00791C05">
        <w:rPr>
          <w:rFonts w:asciiTheme="majorBidi" w:hAnsiTheme="majorBidi" w:cstheme="majorBidi"/>
          <w:color w:val="000000" w:themeColor="text1"/>
          <w:sz w:val="24"/>
          <w:szCs w:val="24"/>
        </w:rPr>
        <w:t xml:space="preserve"> yang dituduhkan oleh para orientalis.</w:t>
      </w:r>
      <w:r w:rsidRPr="00791C05">
        <w:rPr>
          <w:rStyle w:val="FootnoteReference"/>
          <w:rFonts w:asciiTheme="majorBidi" w:hAnsiTheme="majorBidi" w:cstheme="majorBidi"/>
          <w:color w:val="000000" w:themeColor="text1"/>
          <w:sz w:val="24"/>
          <w:szCs w:val="24"/>
        </w:rPr>
        <w:footnoteReference w:id="24"/>
      </w:r>
    </w:p>
    <w:p w:rsidR="00791C05" w:rsidRPr="00791C05" w:rsidRDefault="00791C05" w:rsidP="00636B6D">
      <w:pPr>
        <w:spacing w:before="40" w:after="40"/>
        <w:jc w:val="both"/>
        <w:rPr>
          <w:rFonts w:asciiTheme="majorBidi" w:hAnsiTheme="majorBidi" w:cstheme="majorBidi"/>
          <w:color w:val="000000" w:themeColor="text1"/>
          <w:sz w:val="24"/>
          <w:szCs w:val="24"/>
        </w:rPr>
      </w:pPr>
      <w:r w:rsidRPr="00791C05">
        <w:rPr>
          <w:rFonts w:asciiTheme="majorBidi" w:hAnsiTheme="majorBidi" w:cstheme="majorBidi"/>
          <w:color w:val="000000" w:themeColor="text1"/>
          <w:sz w:val="24"/>
          <w:szCs w:val="24"/>
        </w:rPr>
        <w:lastRenderedPageBreak/>
        <w:tab/>
        <w:t xml:space="preserve"> </w:t>
      </w:r>
      <w:proofErr w:type="gramStart"/>
      <w:r w:rsidRPr="00791C05">
        <w:rPr>
          <w:rFonts w:asciiTheme="majorBidi" w:hAnsiTheme="majorBidi" w:cstheme="majorBidi"/>
          <w:color w:val="000000" w:themeColor="text1"/>
          <w:sz w:val="24"/>
          <w:szCs w:val="24"/>
        </w:rPr>
        <w:t>Memang peran akal dalam kritik matan cukup berpengaruh dalam menentukan keshahihan suatu matan, al-Adlabi memasukkanya pada urutan ketiga, yakni tidak bertentangan dengan akal yang sehat, indera, dan sejarah.</w:t>
      </w:r>
      <w:proofErr w:type="gramEnd"/>
      <w:r w:rsidRPr="00791C05">
        <w:rPr>
          <w:rStyle w:val="FootnoteReference"/>
          <w:rFonts w:asciiTheme="majorBidi" w:hAnsiTheme="majorBidi" w:cstheme="majorBidi"/>
          <w:color w:val="000000" w:themeColor="text1"/>
          <w:sz w:val="24"/>
          <w:szCs w:val="24"/>
        </w:rPr>
        <w:footnoteReference w:id="25"/>
      </w:r>
      <w:r w:rsidRPr="00791C05">
        <w:rPr>
          <w:rFonts w:asciiTheme="majorBidi" w:hAnsiTheme="majorBidi" w:cstheme="majorBidi"/>
          <w:color w:val="000000" w:themeColor="text1"/>
          <w:sz w:val="24"/>
          <w:szCs w:val="24"/>
        </w:rPr>
        <w:t xml:space="preserve"> </w:t>
      </w:r>
      <w:proofErr w:type="gramStart"/>
      <w:r w:rsidRPr="00791C05">
        <w:rPr>
          <w:rFonts w:asciiTheme="majorBidi" w:hAnsiTheme="majorBidi" w:cstheme="majorBidi"/>
          <w:color w:val="000000" w:themeColor="text1"/>
          <w:sz w:val="24"/>
          <w:szCs w:val="24"/>
        </w:rPr>
        <w:t>Namun masing-masing pribadi memiliki logika dan intelektual yang berbeda-beda, sehingga menghasilkan kesimpulan yang berbeda-beda pula.</w:t>
      </w:r>
      <w:proofErr w:type="gramEnd"/>
      <w:r w:rsidRPr="00791C05">
        <w:rPr>
          <w:rFonts w:asciiTheme="majorBidi" w:hAnsiTheme="majorBidi" w:cstheme="majorBidi"/>
          <w:color w:val="000000" w:themeColor="text1"/>
          <w:sz w:val="24"/>
          <w:szCs w:val="24"/>
        </w:rPr>
        <w:t xml:space="preserve"> Mustafa al-Siba’i mengatakan bahwa di antara bencana atau penyakit yang dihadapi sunnah ialah adanya sebagian orang yang membaca sebuah </w:t>
      </w:r>
      <w:r w:rsidRPr="00791C05">
        <w:rPr>
          <w:rFonts w:asciiTheme="majorBidi" w:hAnsiTheme="majorBidi" w:cstheme="majorBidi"/>
          <w:color w:val="000000" w:themeColor="text1"/>
          <w:sz w:val="24"/>
          <w:szCs w:val="24"/>
          <w:u w:val="single"/>
        </w:rPr>
        <w:t>h</w:t>
      </w:r>
      <w:r w:rsidRPr="00791C05">
        <w:rPr>
          <w:rFonts w:asciiTheme="majorBidi" w:hAnsiTheme="majorBidi" w:cstheme="majorBidi"/>
          <w:color w:val="000000" w:themeColor="text1"/>
          <w:sz w:val="24"/>
          <w:szCs w:val="24"/>
        </w:rPr>
        <w:t xml:space="preserve">adîts secara tergesa-gesa, lalu mendapati suatu makna tertentu dalam khayalannya, yang dijadikannya sebagai bahan menafsirkan </w:t>
      </w:r>
      <w:r w:rsidRPr="00791C05">
        <w:rPr>
          <w:rFonts w:asciiTheme="majorBidi" w:hAnsiTheme="majorBidi" w:cstheme="majorBidi"/>
          <w:color w:val="000000" w:themeColor="text1"/>
          <w:sz w:val="24"/>
          <w:szCs w:val="24"/>
          <w:u w:val="single"/>
        </w:rPr>
        <w:t>h</w:t>
      </w:r>
      <w:r w:rsidRPr="00791C05">
        <w:rPr>
          <w:rFonts w:asciiTheme="majorBidi" w:hAnsiTheme="majorBidi" w:cstheme="majorBidi"/>
          <w:color w:val="000000" w:themeColor="text1"/>
          <w:sz w:val="24"/>
          <w:szCs w:val="24"/>
        </w:rPr>
        <w:t xml:space="preserve">adîts tersebut dan apabila makna itu tidak dapat diterima oleh akalnya, maka ia segera menolak </w:t>
      </w:r>
      <w:r w:rsidRPr="00791C05">
        <w:rPr>
          <w:rFonts w:asciiTheme="majorBidi" w:hAnsiTheme="majorBidi" w:cstheme="majorBidi"/>
          <w:color w:val="000000" w:themeColor="text1"/>
          <w:sz w:val="24"/>
          <w:szCs w:val="24"/>
          <w:u w:val="single"/>
        </w:rPr>
        <w:t>h</w:t>
      </w:r>
      <w:r w:rsidRPr="00791C05">
        <w:rPr>
          <w:rFonts w:asciiTheme="majorBidi" w:hAnsiTheme="majorBidi" w:cstheme="majorBidi"/>
          <w:color w:val="000000" w:themeColor="text1"/>
          <w:sz w:val="24"/>
          <w:szCs w:val="24"/>
        </w:rPr>
        <w:t>adîts itu, semata-mata karena mengandung makna yang tidak dapat diterimanya itu.</w:t>
      </w:r>
      <w:r w:rsidRPr="00791C05">
        <w:rPr>
          <w:rStyle w:val="FootnoteReference"/>
          <w:rFonts w:asciiTheme="majorBidi" w:hAnsiTheme="majorBidi" w:cstheme="majorBidi"/>
          <w:color w:val="000000" w:themeColor="text1"/>
          <w:sz w:val="24"/>
          <w:szCs w:val="24"/>
        </w:rPr>
        <w:footnoteReference w:id="26"/>
      </w:r>
      <w:r w:rsidRPr="00791C05">
        <w:rPr>
          <w:rFonts w:asciiTheme="majorBidi" w:hAnsiTheme="majorBidi" w:cstheme="majorBidi"/>
          <w:color w:val="000000" w:themeColor="text1"/>
          <w:sz w:val="24"/>
          <w:szCs w:val="24"/>
        </w:rPr>
        <w:t xml:space="preserve"> </w:t>
      </w:r>
      <w:proofErr w:type="gramStart"/>
      <w:r w:rsidRPr="00791C05">
        <w:rPr>
          <w:rFonts w:asciiTheme="majorBidi" w:hAnsiTheme="majorBidi" w:cstheme="majorBidi"/>
          <w:color w:val="000000" w:themeColor="text1"/>
          <w:sz w:val="24"/>
          <w:szCs w:val="24"/>
        </w:rPr>
        <w:t>Jangan sekali-kali menolaknya semata-mata disebabkan akal tak dapat menerimanya.</w:t>
      </w:r>
      <w:proofErr w:type="gramEnd"/>
      <w:r w:rsidRPr="00791C05">
        <w:rPr>
          <w:rFonts w:asciiTheme="majorBidi" w:hAnsiTheme="majorBidi" w:cstheme="majorBidi"/>
          <w:color w:val="000000" w:themeColor="text1"/>
          <w:sz w:val="24"/>
          <w:szCs w:val="24"/>
        </w:rPr>
        <w:t xml:space="preserve"> </w:t>
      </w:r>
      <w:proofErr w:type="gramStart"/>
      <w:r w:rsidRPr="00791C05">
        <w:rPr>
          <w:rFonts w:asciiTheme="majorBidi" w:hAnsiTheme="majorBidi" w:cstheme="majorBidi"/>
          <w:color w:val="000000" w:themeColor="text1"/>
          <w:sz w:val="24"/>
          <w:szCs w:val="24"/>
        </w:rPr>
        <w:t>Sebab mungkin saja kesalahan berasal dari kesimpulan akal itu sendiri.</w:t>
      </w:r>
      <w:proofErr w:type="gramEnd"/>
      <w:r w:rsidRPr="00791C05">
        <w:rPr>
          <w:rStyle w:val="FootnoteReference"/>
          <w:rFonts w:asciiTheme="majorBidi" w:hAnsiTheme="majorBidi" w:cstheme="majorBidi"/>
          <w:color w:val="000000" w:themeColor="text1"/>
          <w:sz w:val="24"/>
          <w:szCs w:val="24"/>
        </w:rPr>
        <w:footnoteReference w:id="27"/>
      </w:r>
      <w:r w:rsidRPr="00791C05">
        <w:rPr>
          <w:rFonts w:asciiTheme="majorBidi" w:hAnsiTheme="majorBidi" w:cstheme="majorBidi"/>
          <w:color w:val="000000" w:themeColor="text1"/>
          <w:sz w:val="24"/>
          <w:szCs w:val="24"/>
        </w:rPr>
        <w:t xml:space="preserve"> </w:t>
      </w:r>
    </w:p>
    <w:p w:rsidR="00791C05" w:rsidRPr="00791C05" w:rsidRDefault="00791C05" w:rsidP="00636B6D">
      <w:pPr>
        <w:spacing w:before="40" w:after="40"/>
        <w:jc w:val="both"/>
        <w:rPr>
          <w:rFonts w:asciiTheme="majorBidi" w:hAnsiTheme="majorBidi" w:cstheme="majorBidi"/>
          <w:color w:val="000000" w:themeColor="text1"/>
          <w:sz w:val="24"/>
          <w:szCs w:val="24"/>
        </w:rPr>
      </w:pPr>
    </w:p>
    <w:p w:rsidR="00791C05" w:rsidRPr="00740391" w:rsidRDefault="00791C05" w:rsidP="00740391">
      <w:pPr>
        <w:spacing w:before="40" w:after="40"/>
        <w:ind w:firstLine="720"/>
        <w:jc w:val="both"/>
        <w:rPr>
          <w:rFonts w:asciiTheme="majorBidi" w:hAnsiTheme="majorBidi" w:cstheme="majorBidi"/>
          <w:b/>
          <w:bCs/>
          <w:color w:val="000000" w:themeColor="text1"/>
          <w:sz w:val="24"/>
          <w:szCs w:val="24"/>
        </w:rPr>
      </w:pPr>
      <w:r w:rsidRPr="00740391">
        <w:rPr>
          <w:rFonts w:asciiTheme="majorBidi" w:hAnsiTheme="majorBidi" w:cstheme="majorBidi"/>
          <w:b/>
          <w:bCs/>
          <w:color w:val="000000" w:themeColor="text1"/>
          <w:sz w:val="24"/>
          <w:szCs w:val="24"/>
        </w:rPr>
        <w:t xml:space="preserve">Memahami </w:t>
      </w:r>
      <w:r w:rsidRPr="00740391">
        <w:rPr>
          <w:rFonts w:asciiTheme="majorBidi" w:hAnsiTheme="majorBidi" w:cstheme="majorBidi"/>
          <w:b/>
          <w:bCs/>
          <w:color w:val="000000" w:themeColor="text1"/>
          <w:sz w:val="24"/>
          <w:szCs w:val="24"/>
          <w:u w:val="single"/>
        </w:rPr>
        <w:t>H</w:t>
      </w:r>
      <w:r w:rsidRPr="00740391">
        <w:rPr>
          <w:rFonts w:asciiTheme="majorBidi" w:hAnsiTheme="majorBidi" w:cstheme="majorBidi"/>
          <w:b/>
          <w:bCs/>
          <w:color w:val="000000" w:themeColor="text1"/>
          <w:sz w:val="24"/>
          <w:szCs w:val="24"/>
        </w:rPr>
        <w:t xml:space="preserve">adîts Untuk Menghilangkan Kesan Merendahkan Perempuan </w:t>
      </w:r>
    </w:p>
    <w:p w:rsidR="00791C05" w:rsidRPr="00791C05" w:rsidRDefault="00791C05" w:rsidP="00636B6D">
      <w:pPr>
        <w:spacing w:before="40" w:after="40"/>
        <w:jc w:val="both"/>
        <w:rPr>
          <w:rFonts w:asciiTheme="majorBidi" w:hAnsiTheme="majorBidi" w:cstheme="majorBidi"/>
          <w:color w:val="000000" w:themeColor="text1"/>
          <w:sz w:val="24"/>
          <w:szCs w:val="24"/>
        </w:rPr>
      </w:pPr>
      <w:r w:rsidRPr="00791C05">
        <w:rPr>
          <w:rFonts w:asciiTheme="majorBidi" w:hAnsiTheme="majorBidi" w:cstheme="majorBidi"/>
          <w:color w:val="000000" w:themeColor="text1"/>
          <w:sz w:val="24"/>
          <w:szCs w:val="24"/>
        </w:rPr>
        <w:tab/>
      </w:r>
      <w:proofErr w:type="gramStart"/>
      <w:r w:rsidRPr="00791C05">
        <w:rPr>
          <w:rFonts w:asciiTheme="majorBidi" w:hAnsiTheme="majorBidi" w:cstheme="majorBidi"/>
          <w:color w:val="000000" w:themeColor="text1"/>
          <w:sz w:val="24"/>
          <w:szCs w:val="24"/>
        </w:rPr>
        <w:t xml:space="preserve">Untuk menghindarkan </w:t>
      </w:r>
      <w:r w:rsidRPr="00791C05">
        <w:rPr>
          <w:rFonts w:asciiTheme="majorBidi" w:hAnsiTheme="majorBidi" w:cstheme="majorBidi"/>
          <w:color w:val="000000" w:themeColor="text1"/>
          <w:sz w:val="24"/>
          <w:szCs w:val="24"/>
          <w:u w:val="single"/>
        </w:rPr>
        <w:t>h</w:t>
      </w:r>
      <w:r w:rsidRPr="00791C05">
        <w:rPr>
          <w:rFonts w:asciiTheme="majorBidi" w:hAnsiTheme="majorBidi" w:cstheme="majorBidi"/>
          <w:color w:val="000000" w:themeColor="text1"/>
          <w:sz w:val="24"/>
          <w:szCs w:val="24"/>
        </w:rPr>
        <w:t xml:space="preserve">adîts ini dari pandangan misoginis, perlu pemahaman kontekstual, sehingga dapat memahami </w:t>
      </w:r>
      <w:r w:rsidRPr="00791C05">
        <w:rPr>
          <w:rFonts w:asciiTheme="majorBidi" w:hAnsiTheme="majorBidi" w:cstheme="majorBidi"/>
          <w:color w:val="000000" w:themeColor="text1"/>
          <w:sz w:val="24"/>
          <w:szCs w:val="24"/>
          <w:u w:val="single"/>
        </w:rPr>
        <w:t>h</w:t>
      </w:r>
      <w:r w:rsidRPr="00791C05">
        <w:rPr>
          <w:rFonts w:asciiTheme="majorBidi" w:hAnsiTheme="majorBidi" w:cstheme="majorBidi"/>
          <w:color w:val="000000" w:themeColor="text1"/>
          <w:sz w:val="24"/>
          <w:szCs w:val="24"/>
        </w:rPr>
        <w:t>adîts ini dengan baik.</w:t>
      </w:r>
      <w:proofErr w:type="gramEnd"/>
      <w:r w:rsidRPr="00791C05">
        <w:rPr>
          <w:rFonts w:asciiTheme="majorBidi" w:hAnsiTheme="majorBidi" w:cstheme="majorBidi"/>
          <w:color w:val="000000" w:themeColor="text1"/>
          <w:sz w:val="24"/>
          <w:szCs w:val="24"/>
        </w:rPr>
        <w:t xml:space="preserve"> Di antara pemahaman-pemahaman itu antara lain:</w:t>
      </w:r>
    </w:p>
    <w:p w:rsidR="00791C05" w:rsidRPr="00791C05" w:rsidRDefault="00791C05" w:rsidP="00636B6D">
      <w:pPr>
        <w:pStyle w:val="ListParagraph"/>
        <w:numPr>
          <w:ilvl w:val="0"/>
          <w:numId w:val="5"/>
        </w:numPr>
        <w:spacing w:before="40" w:after="40"/>
        <w:jc w:val="both"/>
        <w:rPr>
          <w:rFonts w:asciiTheme="majorBidi" w:hAnsiTheme="majorBidi" w:cstheme="majorBidi"/>
          <w:color w:val="000000" w:themeColor="text1"/>
          <w:sz w:val="24"/>
          <w:szCs w:val="24"/>
        </w:rPr>
      </w:pPr>
      <w:r w:rsidRPr="00791C05">
        <w:rPr>
          <w:rFonts w:asciiTheme="majorBidi" w:hAnsiTheme="majorBidi" w:cstheme="majorBidi"/>
          <w:color w:val="000000" w:themeColor="text1"/>
          <w:sz w:val="24"/>
          <w:szCs w:val="24"/>
        </w:rPr>
        <w:t>Kondisi masyarakat Arab saat itu di mana seorang suami bertanggung jawab sepenuhnya untuk nafkah istri dan anak-anaknya, dengan demikian aktivitas mereka lebih banyak terjadi di luar rumah, sehingga godaan hawa nafsu dari luar pun tak dapat dihindari, oleh sebab ini, maka apabila suami mengajak istri ke tempat tidur, dan istri tidak memiliki halangan untuk itu maka para istri hendaknya tidak menolak ajakan itu. Sebab Rasulullah Saw bersabda:</w:t>
      </w:r>
    </w:p>
    <w:p w:rsidR="001F7248" w:rsidRPr="001F7248" w:rsidRDefault="00791C05" w:rsidP="001F7248">
      <w:pPr>
        <w:bidi/>
        <w:spacing w:before="40" w:after="40"/>
        <w:ind w:right="1170"/>
        <w:jc w:val="both"/>
        <w:rPr>
          <w:rFonts w:asciiTheme="majorBidi" w:hAnsiTheme="majorBidi" w:cstheme="majorBidi"/>
          <w:i/>
          <w:iCs/>
          <w:color w:val="000000" w:themeColor="text1"/>
          <w:sz w:val="28"/>
          <w:szCs w:val="28"/>
        </w:rPr>
      </w:pPr>
      <w:r w:rsidRPr="001F7248">
        <w:rPr>
          <w:rStyle w:val="a"/>
          <w:rFonts w:asciiTheme="majorBidi" w:hAnsiTheme="majorBidi" w:cstheme="majorBidi"/>
          <w:color w:val="000080"/>
          <w:sz w:val="28"/>
          <w:szCs w:val="28"/>
          <w:rtl/>
        </w:rPr>
        <w:t xml:space="preserve">عَنْ </w:t>
      </w:r>
      <w:bookmarkStart w:id="0" w:name="جابربنعبدالله"/>
      <w:r w:rsidRPr="001F7248">
        <w:rPr>
          <w:rStyle w:val="a"/>
          <w:rFonts w:asciiTheme="majorBidi" w:hAnsiTheme="majorBidi" w:cstheme="majorBidi"/>
          <w:color w:val="000080"/>
          <w:sz w:val="28"/>
          <w:szCs w:val="28"/>
          <w:rtl/>
        </w:rPr>
        <w:fldChar w:fldCharType="begin"/>
      </w:r>
      <w:r w:rsidRPr="001F7248">
        <w:rPr>
          <w:rStyle w:val="a"/>
          <w:rFonts w:asciiTheme="majorBidi" w:hAnsiTheme="majorBidi" w:cstheme="majorBidi"/>
          <w:color w:val="000080"/>
          <w:sz w:val="28"/>
          <w:szCs w:val="28"/>
          <w:rtl/>
        </w:rPr>
        <w:instrText xml:space="preserve"> </w:instrText>
      </w:r>
      <w:r w:rsidRPr="001F7248">
        <w:rPr>
          <w:rStyle w:val="a"/>
          <w:rFonts w:asciiTheme="majorBidi" w:hAnsiTheme="majorBidi" w:cstheme="majorBidi"/>
          <w:color w:val="000080"/>
          <w:sz w:val="28"/>
          <w:szCs w:val="28"/>
        </w:rPr>
        <w:instrText>HYPERLINK "C://R_i_j_a_l</w:instrText>
      </w:r>
      <w:r w:rsidRPr="001F7248">
        <w:rPr>
          <w:rStyle w:val="a"/>
          <w:rFonts w:asciiTheme="majorBidi" w:hAnsiTheme="majorBidi" w:cstheme="majorBidi"/>
          <w:color w:val="000080"/>
          <w:sz w:val="28"/>
          <w:szCs w:val="28"/>
          <w:rtl/>
        </w:rPr>
        <w:instrText xml:space="preserve">" </w:instrText>
      </w:r>
      <w:r w:rsidRPr="001F7248">
        <w:rPr>
          <w:rStyle w:val="a"/>
          <w:rFonts w:asciiTheme="majorBidi" w:hAnsiTheme="majorBidi" w:cstheme="majorBidi"/>
          <w:color w:val="000080"/>
          <w:sz w:val="28"/>
          <w:szCs w:val="28"/>
          <w:rtl/>
        </w:rPr>
        <w:fldChar w:fldCharType="separate"/>
      </w:r>
      <w:r w:rsidRPr="001F7248">
        <w:rPr>
          <w:rStyle w:val="Hyperlink"/>
          <w:rFonts w:asciiTheme="majorBidi" w:hAnsiTheme="majorBidi" w:cstheme="majorBidi"/>
          <w:sz w:val="28"/>
          <w:szCs w:val="28"/>
          <w:rtl/>
        </w:rPr>
        <w:t>جَابِر بْنِ عَبْدَ الله</w:t>
      </w:r>
      <w:r w:rsidRPr="001F7248">
        <w:rPr>
          <w:rStyle w:val="a"/>
          <w:rFonts w:asciiTheme="majorBidi" w:hAnsiTheme="majorBidi" w:cstheme="majorBidi"/>
          <w:color w:val="000080"/>
          <w:sz w:val="28"/>
          <w:szCs w:val="28"/>
          <w:rtl/>
        </w:rPr>
        <w:fldChar w:fldCharType="end"/>
      </w:r>
      <w:bookmarkEnd w:id="0"/>
      <w:r w:rsidRPr="001F7248">
        <w:rPr>
          <w:rStyle w:val="a"/>
          <w:rFonts w:asciiTheme="majorBidi" w:hAnsiTheme="majorBidi" w:cstheme="majorBidi"/>
          <w:color w:val="000080"/>
          <w:sz w:val="28"/>
          <w:szCs w:val="28"/>
          <w:rtl/>
        </w:rPr>
        <w:t xml:space="preserve"> </w:t>
      </w:r>
      <w:r w:rsidRPr="001F7248">
        <w:rPr>
          <w:rStyle w:val="a0"/>
          <w:rFonts w:asciiTheme="majorBidi" w:hAnsiTheme="majorBidi" w:cstheme="majorBidi"/>
          <w:color w:val="000080"/>
          <w:sz w:val="28"/>
          <w:szCs w:val="28"/>
          <w:rtl/>
        </w:rPr>
        <w:t xml:space="preserve">، «أنَّ النبيَّ رَأَى امْرَأَةً، فَدَخلَ عَلَى زَيْنَبَ فَقضَى حَاجَتَهُ وخَرجَ. وقالَ: إنَّ المرْأَةَ إذَا </w:t>
      </w:r>
      <w:r w:rsidRPr="001F7248">
        <w:rPr>
          <w:rStyle w:val="sel"/>
          <w:rFonts w:asciiTheme="majorBidi" w:hAnsiTheme="majorBidi" w:cstheme="majorBidi"/>
          <w:color w:val="000080"/>
          <w:sz w:val="28"/>
          <w:szCs w:val="28"/>
          <w:rtl/>
        </w:rPr>
        <w:t xml:space="preserve">أقْبَلْت، أقْبَلتْ فِي صُورَةِ شَيْطَانٍ. </w:t>
      </w:r>
      <w:r w:rsidRPr="001F7248">
        <w:rPr>
          <w:rStyle w:val="sel1"/>
          <w:rFonts w:asciiTheme="majorBidi" w:hAnsiTheme="majorBidi" w:cstheme="majorBidi"/>
          <w:color w:val="000080"/>
          <w:sz w:val="28"/>
          <w:szCs w:val="28"/>
          <w:rtl/>
        </w:rPr>
        <w:t>فَإذَا</w:t>
      </w:r>
      <w:r w:rsidRPr="001F7248">
        <w:rPr>
          <w:rStyle w:val="sel"/>
          <w:rFonts w:asciiTheme="majorBidi" w:hAnsiTheme="majorBidi" w:cstheme="majorBidi"/>
          <w:color w:val="000080"/>
          <w:sz w:val="28"/>
          <w:szCs w:val="28"/>
          <w:rtl/>
        </w:rPr>
        <w:t xml:space="preserve"> رَأَى أَحَدُكُمْ امْرأَةَ فأَعْجَبَتْهُ</w:t>
      </w:r>
      <w:r w:rsidRPr="001F7248">
        <w:rPr>
          <w:rStyle w:val="a0"/>
          <w:rFonts w:asciiTheme="majorBidi" w:hAnsiTheme="majorBidi" w:cstheme="majorBidi"/>
          <w:color w:val="000080"/>
          <w:sz w:val="28"/>
          <w:szCs w:val="28"/>
          <w:rtl/>
        </w:rPr>
        <w:t xml:space="preserve"> فلْيَأْتِ أهْلَهُ، فإنَّ مَعَهَا مِثْلَ الذِي معَهَا</w:t>
      </w:r>
      <w:r w:rsidRPr="001F7248">
        <w:rPr>
          <w:rStyle w:val="FootnoteReference"/>
          <w:rFonts w:asciiTheme="majorBidi" w:hAnsiTheme="majorBidi" w:cstheme="majorBidi"/>
          <w:color w:val="000080"/>
          <w:sz w:val="28"/>
          <w:szCs w:val="28"/>
          <w:rtl/>
        </w:rPr>
        <w:footnoteReference w:id="28"/>
      </w:r>
      <w:r w:rsidRPr="001F7248">
        <w:rPr>
          <w:rStyle w:val="a0"/>
          <w:rFonts w:asciiTheme="majorBidi" w:hAnsiTheme="majorBidi" w:cstheme="majorBidi"/>
          <w:color w:val="000080"/>
          <w:sz w:val="28"/>
          <w:szCs w:val="28"/>
        </w:rPr>
        <w:t xml:space="preserve"> </w:t>
      </w:r>
      <w:r w:rsidRPr="001F7248">
        <w:rPr>
          <w:rStyle w:val="a0"/>
          <w:rFonts w:asciiTheme="majorBidi" w:hAnsiTheme="majorBidi" w:cstheme="majorBidi"/>
          <w:color w:val="000080"/>
          <w:sz w:val="28"/>
          <w:szCs w:val="28"/>
          <w:rtl/>
        </w:rPr>
        <w:t>(رواه الترمذى)</w:t>
      </w:r>
    </w:p>
    <w:p w:rsidR="00791C05" w:rsidRDefault="00791C05" w:rsidP="001F7248">
      <w:pPr>
        <w:spacing w:before="40" w:after="40"/>
        <w:ind w:left="1134" w:right="-45"/>
        <w:jc w:val="both"/>
        <w:rPr>
          <w:rStyle w:val="Emphasis"/>
          <w:rFonts w:asciiTheme="majorBidi" w:hAnsiTheme="majorBidi" w:cstheme="majorBidi"/>
          <w:sz w:val="24"/>
          <w:szCs w:val="24"/>
        </w:rPr>
      </w:pPr>
      <w:r w:rsidRPr="00791C05">
        <w:rPr>
          <w:rFonts w:asciiTheme="majorBidi" w:hAnsiTheme="majorBidi" w:cstheme="majorBidi"/>
          <w:i/>
          <w:iCs/>
          <w:color w:val="000000" w:themeColor="text1"/>
          <w:sz w:val="24"/>
          <w:szCs w:val="24"/>
        </w:rPr>
        <w:t xml:space="preserve"> </w:t>
      </w:r>
      <w:proofErr w:type="gramStart"/>
      <w:r w:rsidRPr="00791C05">
        <w:rPr>
          <w:rFonts w:asciiTheme="majorBidi" w:hAnsiTheme="majorBidi" w:cstheme="majorBidi"/>
          <w:i/>
          <w:iCs/>
          <w:color w:val="000000" w:themeColor="text1"/>
          <w:sz w:val="24"/>
          <w:szCs w:val="24"/>
        </w:rPr>
        <w:t>dari</w:t>
      </w:r>
      <w:proofErr w:type="gramEnd"/>
      <w:r w:rsidRPr="00791C05">
        <w:rPr>
          <w:rFonts w:asciiTheme="majorBidi" w:hAnsiTheme="majorBidi" w:cstheme="majorBidi"/>
          <w:i/>
          <w:iCs/>
          <w:color w:val="000000" w:themeColor="text1"/>
          <w:sz w:val="24"/>
          <w:szCs w:val="24"/>
        </w:rPr>
        <w:t xml:space="preserve"> Jâbir bin ʻAbdillah, sesungguhnya </w:t>
      </w:r>
      <w:r w:rsidRPr="00791C05">
        <w:rPr>
          <w:rStyle w:val="Emphasis"/>
          <w:rFonts w:asciiTheme="majorBidi" w:hAnsiTheme="majorBidi" w:cstheme="majorBidi"/>
          <w:sz w:val="24"/>
          <w:szCs w:val="24"/>
        </w:rPr>
        <w:t xml:space="preserve">Jika engkau melihat seorang wanita, lalu ia memikat hatimu, maka segeralah datangi istrimu. </w:t>
      </w:r>
      <w:proofErr w:type="gramStart"/>
      <w:r w:rsidRPr="00791C05">
        <w:rPr>
          <w:rStyle w:val="Emphasis"/>
          <w:rFonts w:asciiTheme="majorBidi" w:hAnsiTheme="majorBidi" w:cstheme="majorBidi"/>
          <w:sz w:val="24"/>
          <w:szCs w:val="24"/>
        </w:rPr>
        <w:t>Sesungguhnya, istrimu memiliki seluruh hal seperti yang dimiliki oleh wanita itu.</w:t>
      </w:r>
      <w:proofErr w:type="gramEnd"/>
    </w:p>
    <w:p w:rsidR="001F7248" w:rsidRPr="00791C05" w:rsidRDefault="001F7248" w:rsidP="001F7248">
      <w:pPr>
        <w:spacing w:before="40" w:after="40"/>
        <w:ind w:left="1134" w:right="1170"/>
        <w:jc w:val="both"/>
        <w:rPr>
          <w:rStyle w:val="Emphasis"/>
          <w:rFonts w:asciiTheme="majorBidi" w:hAnsiTheme="majorBidi" w:cstheme="majorBidi"/>
          <w:i w:val="0"/>
          <w:iCs w:val="0"/>
          <w:color w:val="000000" w:themeColor="text1"/>
          <w:sz w:val="24"/>
          <w:szCs w:val="24"/>
        </w:rPr>
      </w:pPr>
    </w:p>
    <w:p w:rsidR="00791C05" w:rsidRPr="00791C05" w:rsidRDefault="00791C05" w:rsidP="00636B6D">
      <w:pPr>
        <w:pStyle w:val="ListParagraph"/>
        <w:numPr>
          <w:ilvl w:val="0"/>
          <w:numId w:val="5"/>
        </w:numPr>
        <w:tabs>
          <w:tab w:val="left" w:pos="720"/>
        </w:tabs>
        <w:spacing w:before="40" w:after="40"/>
        <w:ind w:left="1166"/>
        <w:jc w:val="both"/>
        <w:rPr>
          <w:rFonts w:asciiTheme="majorBidi" w:hAnsiTheme="majorBidi" w:cstheme="majorBidi"/>
          <w:color w:val="000000" w:themeColor="text1"/>
          <w:sz w:val="24"/>
          <w:szCs w:val="24"/>
        </w:rPr>
      </w:pPr>
      <w:r w:rsidRPr="00791C05">
        <w:rPr>
          <w:rFonts w:asciiTheme="majorBidi" w:hAnsiTheme="majorBidi" w:cstheme="majorBidi"/>
          <w:color w:val="000000" w:themeColor="text1"/>
          <w:sz w:val="24"/>
          <w:szCs w:val="24"/>
        </w:rPr>
        <w:t>Jika dilihat kondisi saat ini di mana wanita yang berkarir di luar rumah juga semakin meningkat, sehingga kemungkinan menerima godaan hawa nafsu juga semakin besar, maka hadîts ini juga berlaku bagi perempuan yang ingin berhubungan suami istri. Sebab perempuan juga memiliki hak terhadap suami untuk berhungan suami istri.</w:t>
      </w:r>
    </w:p>
    <w:p w:rsidR="00791C05" w:rsidRPr="001F7248" w:rsidRDefault="00123EDA" w:rsidP="00636B6D">
      <w:pPr>
        <w:bidi/>
        <w:spacing w:before="40" w:after="40"/>
        <w:ind w:right="1170"/>
        <w:jc w:val="both"/>
        <w:rPr>
          <w:rStyle w:val="sel"/>
          <w:rFonts w:asciiTheme="majorBidi" w:hAnsiTheme="majorBidi" w:cstheme="majorBidi"/>
          <w:color w:val="000000" w:themeColor="text1"/>
          <w:sz w:val="28"/>
          <w:szCs w:val="28"/>
        </w:rPr>
      </w:pPr>
      <w:hyperlink r:id="rId10" w:history="1">
        <w:r w:rsidR="00791C05" w:rsidRPr="001F7248">
          <w:rPr>
            <w:rStyle w:val="Hyperlink"/>
            <w:rFonts w:asciiTheme="majorBidi" w:hAnsiTheme="majorBidi" w:cstheme="majorBidi"/>
            <w:color w:val="000000" w:themeColor="text1"/>
            <w:sz w:val="28"/>
            <w:szCs w:val="28"/>
            <w:rtl/>
          </w:rPr>
          <w:t>حَدَّثَنِى عَبْدُ اللَّهِ بْنُ عَمْرِو بْنِ الْعَاصِ</w:t>
        </w:r>
      </w:hyperlink>
      <w:r w:rsidR="00791C05" w:rsidRPr="001F7248">
        <w:rPr>
          <w:rStyle w:val="a"/>
          <w:rFonts w:asciiTheme="majorBidi" w:hAnsiTheme="majorBidi" w:cstheme="majorBidi"/>
          <w:color w:val="000000" w:themeColor="text1"/>
          <w:sz w:val="28"/>
          <w:szCs w:val="28"/>
          <w:rtl/>
        </w:rPr>
        <w:t xml:space="preserve"> قَالَ</w:t>
      </w:r>
      <w:r w:rsidR="00791C05" w:rsidRPr="001F7248">
        <w:rPr>
          <w:rFonts w:asciiTheme="majorBidi" w:hAnsiTheme="majorBidi" w:cstheme="majorBidi"/>
          <w:color w:val="000000" w:themeColor="text1"/>
          <w:sz w:val="28"/>
          <w:szCs w:val="28"/>
          <w:rtl/>
        </w:rPr>
        <w:t xml:space="preserve"> </w:t>
      </w:r>
      <w:r w:rsidR="00791C05" w:rsidRPr="001F7248">
        <w:rPr>
          <w:rStyle w:val="a0"/>
          <w:rFonts w:asciiTheme="majorBidi" w:hAnsiTheme="majorBidi" w:cstheme="majorBidi"/>
          <w:color w:val="000000" w:themeColor="text1"/>
          <w:sz w:val="28"/>
          <w:szCs w:val="28"/>
          <w:rtl/>
        </w:rPr>
        <w:t>قَالَ رَسُولُ اللَّهِ - صَلَّى اللهُ عَلَيْهِ وَسَلَّمَ - «يَا عَبْدَ اللَّهِ أَلَمْ أُخْبَرْ أَنَّكَ تَصُومُ النَّهَارَ وَتَقُومُ اللَّيْلَ». قُلْتُ بَلَى يَا رَسُولَ اللَّهِ.</w:t>
      </w:r>
      <w:r w:rsidR="00791C05" w:rsidRPr="001F7248">
        <w:rPr>
          <w:rFonts w:asciiTheme="majorBidi" w:hAnsiTheme="majorBidi" w:cstheme="majorBidi"/>
          <w:color w:val="000000" w:themeColor="text1"/>
          <w:sz w:val="28"/>
          <w:szCs w:val="28"/>
        </w:rPr>
        <w:t xml:space="preserve"> </w:t>
      </w:r>
      <w:r w:rsidR="00791C05" w:rsidRPr="001F7248">
        <w:rPr>
          <w:rStyle w:val="a0"/>
          <w:rFonts w:asciiTheme="majorBidi" w:hAnsiTheme="majorBidi" w:cstheme="majorBidi"/>
          <w:color w:val="000000" w:themeColor="text1"/>
          <w:sz w:val="28"/>
          <w:szCs w:val="28"/>
          <w:rtl/>
        </w:rPr>
        <w:t xml:space="preserve">قَالَ فَلاَ تَفْعَلْ، صُمْ وَأَفْطِرْ، وَقُمْ وَنَمْ، فَإِنَّ لِجَسَدِكَ عَلَيْكَ </w:t>
      </w:r>
      <w:r w:rsidR="00791C05" w:rsidRPr="001F7248">
        <w:rPr>
          <w:rStyle w:val="sel"/>
          <w:rFonts w:asciiTheme="majorBidi" w:hAnsiTheme="majorBidi" w:cstheme="majorBidi"/>
          <w:color w:val="000000" w:themeColor="text1"/>
          <w:sz w:val="28"/>
          <w:szCs w:val="28"/>
          <w:rtl/>
        </w:rPr>
        <w:t xml:space="preserve">حَقًّا، وَإِنَّ لِعَيْنِكَ عَلَيْكَ حَقًّا، </w:t>
      </w:r>
      <w:r w:rsidR="00791C05" w:rsidRPr="001F7248">
        <w:rPr>
          <w:rStyle w:val="sel1"/>
          <w:rFonts w:asciiTheme="majorBidi" w:hAnsiTheme="majorBidi" w:cstheme="majorBidi"/>
          <w:color w:val="000000" w:themeColor="text1"/>
          <w:sz w:val="28"/>
          <w:szCs w:val="28"/>
          <w:rtl/>
        </w:rPr>
        <w:t>وَإِنَّ</w:t>
      </w:r>
      <w:r w:rsidR="00791C05" w:rsidRPr="001F7248">
        <w:rPr>
          <w:rStyle w:val="sel"/>
          <w:rFonts w:asciiTheme="majorBidi" w:hAnsiTheme="majorBidi" w:cstheme="majorBidi"/>
          <w:color w:val="000000" w:themeColor="text1"/>
          <w:sz w:val="28"/>
          <w:szCs w:val="28"/>
          <w:rtl/>
        </w:rPr>
        <w:t xml:space="preserve"> لِزَوْجِكَ عَلَيْكَ حَقًّا.</w:t>
      </w:r>
      <w:r w:rsidR="00791C05" w:rsidRPr="001F7248">
        <w:rPr>
          <w:rStyle w:val="FootnoteReference"/>
          <w:rFonts w:asciiTheme="majorBidi" w:hAnsiTheme="majorBidi" w:cstheme="majorBidi"/>
          <w:color w:val="000000" w:themeColor="text1"/>
          <w:sz w:val="28"/>
          <w:szCs w:val="28"/>
          <w:rtl/>
        </w:rPr>
        <w:footnoteReference w:id="29"/>
      </w:r>
      <w:r w:rsidR="00791C05" w:rsidRPr="001F7248">
        <w:rPr>
          <w:rStyle w:val="sel"/>
          <w:rFonts w:asciiTheme="majorBidi" w:hAnsiTheme="majorBidi" w:cstheme="majorBidi"/>
          <w:color w:val="000000" w:themeColor="text1"/>
          <w:sz w:val="28"/>
          <w:szCs w:val="28"/>
          <w:rtl/>
        </w:rPr>
        <w:t xml:space="preserve"> (رواه البخارى)</w:t>
      </w:r>
    </w:p>
    <w:p w:rsidR="00791C05" w:rsidRPr="00791C05" w:rsidRDefault="00791C05" w:rsidP="00636B6D">
      <w:pPr>
        <w:pStyle w:val="ListParagraph"/>
        <w:spacing w:before="40" w:after="40"/>
        <w:ind w:left="1170"/>
        <w:contextualSpacing w:val="0"/>
        <w:jc w:val="both"/>
        <w:rPr>
          <w:rFonts w:asciiTheme="majorBidi" w:hAnsiTheme="majorBidi" w:cstheme="majorBidi"/>
          <w:b/>
          <w:bCs/>
          <w:i/>
          <w:iCs/>
          <w:color w:val="000000" w:themeColor="text1"/>
          <w:sz w:val="24"/>
          <w:szCs w:val="24"/>
          <w:rtl/>
        </w:rPr>
      </w:pPr>
      <w:r w:rsidRPr="00791C05">
        <w:rPr>
          <w:rFonts w:asciiTheme="majorBidi" w:hAnsiTheme="majorBidi" w:cstheme="majorBidi"/>
          <w:i/>
          <w:iCs/>
          <w:color w:val="000000" w:themeColor="text1"/>
          <w:sz w:val="24"/>
          <w:szCs w:val="24"/>
        </w:rPr>
        <w:t xml:space="preserve">ʻAbdullah bin ʻUmar bin al-ʻâsh, </w:t>
      </w:r>
      <w:proofErr w:type="gramStart"/>
      <w:r w:rsidRPr="00791C05">
        <w:rPr>
          <w:rFonts w:asciiTheme="majorBidi" w:hAnsiTheme="majorBidi" w:cstheme="majorBidi"/>
          <w:i/>
          <w:iCs/>
          <w:color w:val="000000" w:themeColor="text1"/>
          <w:sz w:val="24"/>
          <w:szCs w:val="24"/>
        </w:rPr>
        <w:t>ia</w:t>
      </w:r>
      <w:proofErr w:type="gramEnd"/>
      <w:r w:rsidRPr="00791C05">
        <w:rPr>
          <w:rFonts w:asciiTheme="majorBidi" w:hAnsiTheme="majorBidi" w:cstheme="majorBidi"/>
          <w:i/>
          <w:iCs/>
          <w:color w:val="000000" w:themeColor="text1"/>
          <w:sz w:val="24"/>
          <w:szCs w:val="24"/>
        </w:rPr>
        <w:t xml:space="preserve"> berkata: Rasulullah Saw bersabda: “Hai ʻAbdullah, apakah tidak aku kabarkan sesungguhnya kamu berpuasa pada siang hari dan beribadah pada waktu malam?” Aku menjawab: “Benar Ya Rasulullah.” Rasulullah bersabda:”Jangan kamu lakukan itu, berpuasa dan berbukalah, beribadah dan tidurlah, sesungguhnya bagi tubuhmu ada hak atasmu, bagi dua matamu ada hak atasmu dan bagi isterimu ada hak atasmu</w:t>
      </w:r>
      <w:r w:rsidRPr="00791C05">
        <w:rPr>
          <w:rFonts w:asciiTheme="majorBidi" w:hAnsiTheme="majorBidi" w:cstheme="majorBidi"/>
          <w:b/>
          <w:bCs/>
          <w:i/>
          <w:iCs/>
          <w:color w:val="000000" w:themeColor="text1"/>
          <w:sz w:val="24"/>
          <w:szCs w:val="24"/>
        </w:rPr>
        <w:t>.”</w:t>
      </w:r>
    </w:p>
    <w:p w:rsidR="00791C05" w:rsidRPr="00791C05" w:rsidRDefault="00791C05" w:rsidP="00636B6D">
      <w:pPr>
        <w:pStyle w:val="ListParagraph"/>
        <w:numPr>
          <w:ilvl w:val="0"/>
          <w:numId w:val="5"/>
        </w:numPr>
        <w:spacing w:before="40" w:after="40"/>
        <w:contextualSpacing w:val="0"/>
        <w:jc w:val="both"/>
        <w:rPr>
          <w:rFonts w:asciiTheme="majorBidi" w:hAnsiTheme="majorBidi" w:cstheme="majorBidi"/>
          <w:b/>
          <w:bCs/>
          <w:i/>
          <w:iCs/>
          <w:color w:val="000000" w:themeColor="text1"/>
          <w:sz w:val="24"/>
          <w:szCs w:val="24"/>
        </w:rPr>
      </w:pPr>
      <w:r w:rsidRPr="00791C05">
        <w:rPr>
          <w:rFonts w:asciiTheme="majorBidi" w:hAnsiTheme="majorBidi" w:cstheme="majorBidi"/>
          <w:color w:val="000000" w:themeColor="text1"/>
          <w:sz w:val="24"/>
          <w:szCs w:val="24"/>
        </w:rPr>
        <w:t>Laknat malaikat di sini disebabkan oleh istri yang menolak ajakan suami sementara sang istri tersebut tidak memiliki halangan untuk melakukan hubungan itu.</w:t>
      </w:r>
      <w:r w:rsidRPr="00791C05">
        <w:rPr>
          <w:rFonts w:asciiTheme="majorBidi" w:hAnsiTheme="majorBidi" w:cstheme="majorBidi"/>
          <w:sz w:val="24"/>
          <w:szCs w:val="24"/>
        </w:rPr>
        <w:t xml:space="preserve"> Sebab hakikat seorang perempuan adalah mengalami haid dan setelah melahirkan juga mengalami nifas, hal ini menyebabkan </w:t>
      </w:r>
      <w:proofErr w:type="gramStart"/>
      <w:r w:rsidRPr="00791C05">
        <w:rPr>
          <w:rFonts w:asciiTheme="majorBidi" w:hAnsiTheme="majorBidi" w:cstheme="majorBidi"/>
          <w:sz w:val="24"/>
          <w:szCs w:val="24"/>
        </w:rPr>
        <w:t>ia</w:t>
      </w:r>
      <w:proofErr w:type="gramEnd"/>
      <w:r w:rsidRPr="00791C05">
        <w:rPr>
          <w:rFonts w:asciiTheme="majorBidi" w:hAnsiTheme="majorBidi" w:cstheme="majorBidi"/>
          <w:sz w:val="24"/>
          <w:szCs w:val="24"/>
        </w:rPr>
        <w:t xml:space="preserve"> tidak dapat berhubungan di waktu-waktu tersebut. Oleh sebab itu, ketika halangan-halangan tersebut tidak ada, maka wanita harus memenuhi panggilan suami.</w:t>
      </w:r>
    </w:p>
    <w:p w:rsidR="00791C05" w:rsidRPr="00791C05" w:rsidRDefault="00791C05" w:rsidP="00636B6D">
      <w:pPr>
        <w:pStyle w:val="ListParagraph"/>
        <w:numPr>
          <w:ilvl w:val="0"/>
          <w:numId w:val="5"/>
        </w:numPr>
        <w:spacing w:before="40" w:after="40"/>
        <w:contextualSpacing w:val="0"/>
        <w:jc w:val="both"/>
        <w:rPr>
          <w:rFonts w:asciiTheme="majorBidi" w:hAnsiTheme="majorBidi" w:cstheme="majorBidi"/>
          <w:b/>
          <w:bCs/>
          <w:i/>
          <w:iCs/>
          <w:color w:val="000000" w:themeColor="text1"/>
          <w:sz w:val="24"/>
          <w:szCs w:val="24"/>
        </w:rPr>
      </w:pPr>
      <w:r w:rsidRPr="00791C05">
        <w:rPr>
          <w:rFonts w:asciiTheme="majorBidi" w:hAnsiTheme="majorBidi" w:cstheme="majorBidi"/>
          <w:sz w:val="24"/>
          <w:szCs w:val="24"/>
        </w:rPr>
        <w:t xml:space="preserve">Suami yang harus menjalani hubungan jarak jauh dengan sang istri, penyebab paling besar disebabkan oleh tuntutan pekerjaan. Jika sang suami memilih untuk </w:t>
      </w:r>
      <w:r w:rsidRPr="00791C05">
        <w:rPr>
          <w:rFonts w:asciiTheme="majorBidi" w:hAnsiTheme="majorBidi" w:cstheme="majorBidi"/>
          <w:i/>
          <w:iCs/>
          <w:sz w:val="24"/>
          <w:szCs w:val="24"/>
        </w:rPr>
        <w:t xml:space="preserve">monogami </w:t>
      </w:r>
      <w:r w:rsidRPr="00791C05">
        <w:rPr>
          <w:rFonts w:asciiTheme="majorBidi" w:hAnsiTheme="majorBidi" w:cstheme="majorBidi"/>
          <w:sz w:val="24"/>
          <w:szCs w:val="24"/>
        </w:rPr>
        <w:t xml:space="preserve">maka secara otomatis hubungan seksualnya hanya bisa dilakukan dengan istrinya yang terpisah jauh dari dirinya. Oleh sebab itu, apabila mereka bertemu maka istri ketika </w:t>
      </w:r>
      <w:proofErr w:type="gramStart"/>
      <w:r w:rsidRPr="00791C05">
        <w:rPr>
          <w:rFonts w:asciiTheme="majorBidi" w:hAnsiTheme="majorBidi" w:cstheme="majorBidi"/>
          <w:sz w:val="24"/>
          <w:szCs w:val="24"/>
        </w:rPr>
        <w:t>ia</w:t>
      </w:r>
      <w:proofErr w:type="gramEnd"/>
      <w:r w:rsidRPr="00791C05">
        <w:rPr>
          <w:rFonts w:asciiTheme="majorBidi" w:hAnsiTheme="majorBidi" w:cstheme="majorBidi"/>
          <w:sz w:val="24"/>
          <w:szCs w:val="24"/>
        </w:rPr>
        <w:t xml:space="preserve"> tidak memiliki halangan berarti, tidak boleh menolak ajakan suami untuk berhubungan.</w:t>
      </w:r>
    </w:p>
    <w:p w:rsidR="007E5DE8" w:rsidRPr="00B972C8" w:rsidRDefault="00791C05" w:rsidP="00B972C8">
      <w:pPr>
        <w:pStyle w:val="ListParagraph"/>
        <w:spacing w:before="40" w:after="40"/>
        <w:ind w:left="1170"/>
        <w:contextualSpacing w:val="0"/>
        <w:jc w:val="both"/>
        <w:rPr>
          <w:rFonts w:asciiTheme="majorBidi" w:hAnsiTheme="majorBidi" w:cstheme="majorBidi"/>
          <w:b/>
          <w:bCs/>
          <w:i/>
          <w:iCs/>
          <w:color w:val="000000" w:themeColor="text1"/>
          <w:sz w:val="24"/>
          <w:szCs w:val="24"/>
        </w:rPr>
      </w:pPr>
      <w:r w:rsidRPr="00791C05">
        <w:rPr>
          <w:rFonts w:asciiTheme="majorBidi" w:hAnsiTheme="majorBidi" w:cstheme="majorBidi"/>
          <w:sz w:val="24"/>
          <w:szCs w:val="24"/>
        </w:rPr>
        <w:t xml:space="preserve"> </w:t>
      </w:r>
    </w:p>
    <w:p w:rsidR="0097423F" w:rsidRPr="0097423F" w:rsidRDefault="0097423F" w:rsidP="00636B6D">
      <w:pPr>
        <w:pStyle w:val="ListParagraph"/>
        <w:numPr>
          <w:ilvl w:val="0"/>
          <w:numId w:val="2"/>
        </w:numPr>
        <w:spacing w:after="0"/>
        <w:rPr>
          <w:rFonts w:asciiTheme="majorBidi" w:hAnsiTheme="majorBidi" w:cstheme="majorBidi"/>
          <w:sz w:val="24"/>
          <w:szCs w:val="24"/>
        </w:rPr>
      </w:pPr>
      <w:r w:rsidRPr="0097423F">
        <w:rPr>
          <w:rFonts w:ascii="Times New Roman" w:hAnsi="Times New Roman" w:cs="Times New Roman"/>
          <w:b/>
          <w:bCs/>
          <w:color w:val="000000" w:themeColor="text1"/>
          <w:sz w:val="24"/>
          <w:szCs w:val="24"/>
        </w:rPr>
        <w:t>Pandangan Khaled Abou el-Fadl Terhadap Hadîts</w:t>
      </w:r>
      <w:r>
        <w:rPr>
          <w:rFonts w:ascii="Times New Roman" w:hAnsi="Times New Roman" w:cs="Times New Roman"/>
          <w:b/>
          <w:bCs/>
          <w:color w:val="000000" w:themeColor="text1"/>
          <w:sz w:val="24"/>
          <w:szCs w:val="24"/>
        </w:rPr>
        <w:t xml:space="preserve"> Keridhaan Suami Membuat Istri Masuk Surga</w:t>
      </w:r>
    </w:p>
    <w:p w:rsidR="0097423F" w:rsidRPr="00840DCE" w:rsidRDefault="0097423F" w:rsidP="00636B6D">
      <w:pPr>
        <w:tabs>
          <w:tab w:val="left" w:pos="810"/>
        </w:tabs>
        <w:spacing w:after="0"/>
        <w:jc w:val="both"/>
        <w:rPr>
          <w:rFonts w:ascii="Times New Roman" w:hAnsi="Times New Roman" w:cs="Times New Roman"/>
          <w:color w:val="000000" w:themeColor="text1"/>
          <w:sz w:val="24"/>
          <w:szCs w:val="24"/>
        </w:rPr>
      </w:pPr>
      <w:r w:rsidRPr="00840DCE">
        <w:rPr>
          <w:rFonts w:ascii="Times New Roman" w:hAnsi="Times New Roman" w:cs="Times New Roman"/>
          <w:color w:val="000000" w:themeColor="text1"/>
          <w:sz w:val="24"/>
          <w:szCs w:val="24"/>
        </w:rPr>
        <w:tab/>
      </w:r>
      <w:r w:rsidR="00EF4739">
        <w:rPr>
          <w:rFonts w:ascii="Times New Roman" w:hAnsi="Times New Roman" w:cs="Times New Roman"/>
          <w:color w:val="000000" w:themeColor="text1"/>
          <w:sz w:val="24"/>
          <w:szCs w:val="24"/>
        </w:rPr>
        <w:t>Dalam hal ketundukan</w:t>
      </w:r>
      <w:r w:rsidRPr="00840DCE">
        <w:rPr>
          <w:rFonts w:ascii="Times New Roman" w:hAnsi="Times New Roman" w:cs="Times New Roman"/>
          <w:color w:val="000000" w:themeColor="text1"/>
          <w:sz w:val="24"/>
          <w:szCs w:val="24"/>
        </w:rPr>
        <w:t xml:space="preserve"> Khaled </w:t>
      </w:r>
      <w:r w:rsidR="00EF4739">
        <w:rPr>
          <w:rFonts w:ascii="Times New Roman" w:hAnsi="Times New Roman" w:cs="Times New Roman"/>
          <w:color w:val="000000" w:themeColor="text1"/>
          <w:sz w:val="24"/>
          <w:szCs w:val="24"/>
        </w:rPr>
        <w:t xml:space="preserve">juga </w:t>
      </w:r>
      <w:r w:rsidRPr="00840DCE">
        <w:rPr>
          <w:rFonts w:ascii="Times New Roman" w:hAnsi="Times New Roman" w:cs="Times New Roman"/>
          <w:color w:val="000000" w:themeColor="text1"/>
          <w:sz w:val="24"/>
          <w:szCs w:val="24"/>
        </w:rPr>
        <w:t xml:space="preserve">mengkritisi </w:t>
      </w:r>
      <w:r w:rsidR="00636B6D" w:rsidRPr="00B972C8">
        <w:rPr>
          <w:rFonts w:ascii="Times New Roman" w:hAnsi="Times New Roman" w:cs="Times New Roman"/>
          <w:color w:val="000000" w:themeColor="text1"/>
          <w:sz w:val="24"/>
          <w:szCs w:val="24"/>
          <w:shd w:val="clear" w:color="auto" w:fill="FFFFFF"/>
        </w:rPr>
        <w:t>Council for Scientific Research and Legal Opinion</w:t>
      </w:r>
      <w:r w:rsidR="00636B6D" w:rsidRPr="00B972C8">
        <w:rPr>
          <w:rFonts w:ascii="Helvetica" w:hAnsi="Helvetica"/>
          <w:color w:val="000000" w:themeColor="text1"/>
          <w:sz w:val="21"/>
          <w:szCs w:val="21"/>
          <w:shd w:val="clear" w:color="auto" w:fill="FFFFFF"/>
        </w:rPr>
        <w:t xml:space="preserve"> (</w:t>
      </w:r>
      <w:r w:rsidRPr="00B972C8">
        <w:rPr>
          <w:rFonts w:ascii="Times New Roman" w:hAnsi="Times New Roman" w:cs="Times New Roman"/>
          <w:color w:val="000000" w:themeColor="text1"/>
          <w:sz w:val="24"/>
          <w:szCs w:val="24"/>
        </w:rPr>
        <w:t>CRLO</w:t>
      </w:r>
      <w:r w:rsidR="00636B6D" w:rsidRPr="00B972C8">
        <w:rPr>
          <w:rFonts w:ascii="Times New Roman" w:hAnsi="Times New Roman" w:cs="Times New Roman"/>
          <w:color w:val="000000" w:themeColor="text1"/>
          <w:sz w:val="24"/>
          <w:szCs w:val="24"/>
        </w:rPr>
        <w:t>)</w:t>
      </w:r>
      <w:r w:rsidR="00EF4739" w:rsidRPr="00B972C8">
        <w:rPr>
          <w:rFonts w:ascii="Times New Roman" w:hAnsi="Times New Roman" w:cs="Times New Roman"/>
          <w:color w:val="000000" w:themeColor="text1"/>
          <w:sz w:val="24"/>
          <w:szCs w:val="24"/>
        </w:rPr>
        <w:t xml:space="preserve"> lembaga fatwa Saudi</w:t>
      </w:r>
      <w:r w:rsidRPr="00B972C8">
        <w:rPr>
          <w:rFonts w:ascii="Times New Roman" w:hAnsi="Times New Roman" w:cs="Times New Roman"/>
          <w:color w:val="000000" w:themeColor="text1"/>
          <w:sz w:val="24"/>
          <w:szCs w:val="24"/>
        </w:rPr>
        <w:t xml:space="preserve"> yang memperkuat </w:t>
      </w:r>
      <w:r w:rsidRPr="00840DCE">
        <w:rPr>
          <w:rFonts w:ascii="Times New Roman" w:hAnsi="Times New Roman" w:cs="Times New Roman"/>
          <w:color w:val="000000" w:themeColor="text1"/>
          <w:sz w:val="24"/>
          <w:szCs w:val="24"/>
        </w:rPr>
        <w:t xml:space="preserve">penetapan yang mengharuskan istri tunduk pada suaminya dengan mengutip berbagai </w:t>
      </w:r>
      <w:r w:rsidRPr="008D0F59">
        <w:rPr>
          <w:rFonts w:ascii="Times New Roman" w:hAnsi="Times New Roman" w:cs="Times New Roman"/>
          <w:color w:val="000000" w:themeColor="text1"/>
          <w:sz w:val="24"/>
          <w:szCs w:val="24"/>
          <w:u w:val="single"/>
        </w:rPr>
        <w:t>h</w:t>
      </w:r>
      <w:r>
        <w:rPr>
          <w:rFonts w:ascii="Times New Roman" w:hAnsi="Times New Roman" w:cs="Times New Roman"/>
          <w:color w:val="000000" w:themeColor="text1"/>
          <w:sz w:val="24"/>
          <w:szCs w:val="24"/>
        </w:rPr>
        <w:t>adîts</w:t>
      </w:r>
      <w:r w:rsidRPr="00840DCE">
        <w:rPr>
          <w:rFonts w:ascii="Times New Roman" w:hAnsi="Times New Roman" w:cs="Times New Roman"/>
          <w:color w:val="000000" w:themeColor="text1"/>
          <w:sz w:val="24"/>
          <w:szCs w:val="24"/>
        </w:rPr>
        <w:t xml:space="preserve"> yang keluar konteks ketaatan dan ketundukan kepada suami</w:t>
      </w:r>
      <w:r w:rsidRPr="00E977A1">
        <w:rPr>
          <w:rFonts w:ascii="Times New Roman" w:hAnsi="Times New Roman" w:cs="Times New Roman"/>
          <w:color w:val="000000" w:themeColor="text1"/>
          <w:sz w:val="24"/>
          <w:szCs w:val="24"/>
        </w:rPr>
        <w:t xml:space="preserve">. </w:t>
      </w:r>
      <w:proofErr w:type="gramStart"/>
      <w:r w:rsidRPr="00E977A1">
        <w:rPr>
          <w:rFonts w:ascii="Times New Roman" w:hAnsi="Times New Roman" w:cs="Times New Roman"/>
          <w:color w:val="000000" w:themeColor="text1"/>
          <w:sz w:val="24"/>
          <w:szCs w:val="24"/>
          <w:u w:val="single"/>
        </w:rPr>
        <w:t>H</w:t>
      </w:r>
      <w:r>
        <w:rPr>
          <w:rFonts w:ascii="Times New Roman" w:hAnsi="Times New Roman" w:cs="Times New Roman"/>
          <w:color w:val="000000" w:themeColor="text1"/>
          <w:sz w:val="24"/>
          <w:szCs w:val="24"/>
        </w:rPr>
        <w:t>adîts</w:t>
      </w:r>
      <w:r w:rsidRPr="00840DCE">
        <w:rPr>
          <w:rFonts w:ascii="Times New Roman" w:hAnsi="Times New Roman" w:cs="Times New Roman"/>
          <w:color w:val="000000" w:themeColor="text1"/>
          <w:sz w:val="24"/>
          <w:szCs w:val="24"/>
        </w:rPr>
        <w:t>-</w:t>
      </w:r>
      <w:r w:rsidRPr="008D0F59">
        <w:rPr>
          <w:rFonts w:ascii="Times New Roman" w:hAnsi="Times New Roman" w:cs="Times New Roman"/>
          <w:color w:val="000000" w:themeColor="text1"/>
          <w:sz w:val="24"/>
          <w:szCs w:val="24"/>
          <w:u w:val="single"/>
        </w:rPr>
        <w:t>h</w:t>
      </w:r>
      <w:r>
        <w:rPr>
          <w:rFonts w:ascii="Times New Roman" w:hAnsi="Times New Roman" w:cs="Times New Roman"/>
          <w:color w:val="000000" w:themeColor="text1"/>
          <w:sz w:val="24"/>
          <w:szCs w:val="24"/>
        </w:rPr>
        <w:t>adîts</w:t>
      </w:r>
      <w:r w:rsidRPr="00840DCE">
        <w:rPr>
          <w:rFonts w:ascii="Times New Roman" w:hAnsi="Times New Roman" w:cs="Times New Roman"/>
          <w:color w:val="000000" w:themeColor="text1"/>
          <w:sz w:val="24"/>
          <w:szCs w:val="24"/>
        </w:rPr>
        <w:t xml:space="preserve"> semacam itu menyebutkan bahwa derajat kesalehan seorang istri bergantung pada keridhaan suaminya.</w:t>
      </w:r>
      <w:proofErr w:type="gramEnd"/>
      <w:r w:rsidRPr="00840DCE">
        <w:rPr>
          <w:rFonts w:ascii="Times New Roman" w:hAnsi="Times New Roman" w:cs="Times New Roman"/>
          <w:color w:val="000000" w:themeColor="text1"/>
          <w:sz w:val="24"/>
          <w:szCs w:val="24"/>
        </w:rPr>
        <w:t xml:space="preserve"> Misalnya, sebuah </w:t>
      </w:r>
      <w:r w:rsidRPr="008D0F59">
        <w:rPr>
          <w:rFonts w:ascii="Times New Roman" w:hAnsi="Times New Roman" w:cs="Times New Roman"/>
          <w:color w:val="000000" w:themeColor="text1"/>
          <w:sz w:val="24"/>
          <w:szCs w:val="24"/>
          <w:u w:val="single"/>
        </w:rPr>
        <w:t>h</w:t>
      </w:r>
      <w:r>
        <w:rPr>
          <w:rFonts w:ascii="Times New Roman" w:hAnsi="Times New Roman" w:cs="Times New Roman"/>
          <w:color w:val="000000" w:themeColor="text1"/>
          <w:sz w:val="24"/>
          <w:szCs w:val="24"/>
        </w:rPr>
        <w:t>adîts</w:t>
      </w:r>
      <w:r w:rsidRPr="00840DCE">
        <w:rPr>
          <w:rFonts w:ascii="Times New Roman" w:hAnsi="Times New Roman" w:cs="Times New Roman"/>
          <w:color w:val="000000" w:themeColor="text1"/>
          <w:sz w:val="24"/>
          <w:szCs w:val="24"/>
        </w:rPr>
        <w:t xml:space="preserve"> yang diriwayatkan oleh </w:t>
      </w:r>
      <w:r>
        <w:rPr>
          <w:rFonts w:ascii="Times New Roman" w:hAnsi="Times New Roman" w:cs="Times New Roman"/>
          <w:color w:val="000000" w:themeColor="text1"/>
          <w:sz w:val="24"/>
          <w:szCs w:val="24"/>
        </w:rPr>
        <w:t>Abû Dâwûd, at-Tirmidzî</w:t>
      </w:r>
      <w:r w:rsidRPr="00840DCE">
        <w:rPr>
          <w:rFonts w:ascii="Times New Roman" w:hAnsi="Times New Roman" w:cs="Times New Roman"/>
          <w:color w:val="000000" w:themeColor="text1"/>
          <w:sz w:val="24"/>
          <w:szCs w:val="24"/>
        </w:rPr>
        <w:t>, Ibn M</w:t>
      </w:r>
      <w:r>
        <w:rPr>
          <w:rFonts w:ascii="Times New Roman" w:hAnsi="Times New Roman" w:cs="Times New Roman"/>
          <w:color w:val="000000" w:themeColor="text1"/>
          <w:sz w:val="24"/>
          <w:szCs w:val="24"/>
        </w:rPr>
        <w:t>â</w:t>
      </w:r>
      <w:r w:rsidRPr="00840DCE">
        <w:rPr>
          <w:rFonts w:ascii="Times New Roman" w:hAnsi="Times New Roman" w:cs="Times New Roman"/>
          <w:color w:val="000000" w:themeColor="text1"/>
          <w:sz w:val="24"/>
          <w:szCs w:val="24"/>
        </w:rPr>
        <w:t>jah, Ibn Hibb</w:t>
      </w:r>
      <w:r>
        <w:rPr>
          <w:rFonts w:ascii="Times New Roman" w:hAnsi="Times New Roman" w:cs="Times New Roman"/>
          <w:color w:val="000000" w:themeColor="text1"/>
          <w:sz w:val="24"/>
          <w:szCs w:val="24"/>
        </w:rPr>
        <w:t>â</w:t>
      </w:r>
      <w:r w:rsidRPr="00840DCE">
        <w:rPr>
          <w:rFonts w:ascii="Times New Roman" w:hAnsi="Times New Roman" w:cs="Times New Roman"/>
          <w:color w:val="000000" w:themeColor="text1"/>
          <w:sz w:val="24"/>
          <w:szCs w:val="24"/>
        </w:rPr>
        <w:t>n, dan a</w:t>
      </w:r>
      <w:r>
        <w:rPr>
          <w:rFonts w:ascii="Times New Roman" w:hAnsi="Times New Roman" w:cs="Times New Roman"/>
          <w:color w:val="000000" w:themeColor="text1"/>
          <w:sz w:val="24"/>
          <w:szCs w:val="24"/>
        </w:rPr>
        <w:t>l-</w:t>
      </w:r>
      <w:r w:rsidRPr="008D0F59">
        <w:rPr>
          <w:rFonts w:ascii="Times New Roman" w:hAnsi="Times New Roman" w:cs="Times New Roman"/>
          <w:color w:val="000000" w:themeColor="text1"/>
          <w:sz w:val="24"/>
          <w:szCs w:val="24"/>
          <w:u w:val="single"/>
        </w:rPr>
        <w:t>H</w:t>
      </w:r>
      <w:r>
        <w:rPr>
          <w:rFonts w:ascii="Times New Roman" w:hAnsi="Times New Roman" w:cs="Times New Roman"/>
          <w:color w:val="000000" w:themeColor="text1"/>
          <w:sz w:val="24"/>
          <w:szCs w:val="24"/>
        </w:rPr>
        <w:t>akim mengklaim bahwa ʹUmm Salâ</w:t>
      </w:r>
      <w:r w:rsidRPr="00840DCE">
        <w:rPr>
          <w:rFonts w:ascii="Times New Roman" w:hAnsi="Times New Roman" w:cs="Times New Roman"/>
          <w:color w:val="000000" w:themeColor="text1"/>
          <w:sz w:val="24"/>
          <w:szCs w:val="24"/>
        </w:rPr>
        <w:t>mah, istri Nabi, meriwayatkan bahwa Nabi pernah bersabda</w:t>
      </w:r>
      <w:r w:rsidRPr="00840DCE">
        <w:rPr>
          <w:rFonts w:ascii="Times New Roman" w:hAnsi="Times New Roman" w:cs="Times New Roman"/>
          <w:i/>
          <w:iCs/>
          <w:color w:val="000000" w:themeColor="text1"/>
          <w:sz w:val="24"/>
          <w:szCs w:val="24"/>
        </w:rPr>
        <w:t>, “seorang istri yang meninggal dan suaminya ridha kepadanya maka ia akan masuk surga.”</w:t>
      </w:r>
      <w:r w:rsidRPr="00840DCE">
        <w:rPr>
          <w:rStyle w:val="FootnoteReference"/>
          <w:rFonts w:ascii="Times New Roman" w:hAnsi="Times New Roman" w:cs="Times New Roman"/>
          <w:i/>
          <w:iCs/>
          <w:color w:val="000000" w:themeColor="text1"/>
          <w:sz w:val="24"/>
          <w:szCs w:val="24"/>
        </w:rPr>
        <w:footnoteReference w:id="30"/>
      </w:r>
    </w:p>
    <w:p w:rsidR="0097423F" w:rsidRPr="00840DCE" w:rsidRDefault="0097423F" w:rsidP="00636B6D">
      <w:pPr>
        <w:tabs>
          <w:tab w:val="left" w:pos="810"/>
        </w:tabs>
        <w:spacing w:before="40" w:after="40"/>
        <w:jc w:val="both"/>
        <w:rPr>
          <w:rFonts w:ascii="Times New Roman" w:hAnsi="Times New Roman" w:cs="Times New Roman"/>
          <w:color w:val="000000" w:themeColor="text1"/>
          <w:sz w:val="24"/>
          <w:szCs w:val="24"/>
        </w:rPr>
      </w:pPr>
      <w:r w:rsidRPr="00840DCE">
        <w:rPr>
          <w:rFonts w:ascii="Times New Roman" w:hAnsi="Times New Roman" w:cs="Times New Roman"/>
          <w:color w:val="000000" w:themeColor="text1"/>
          <w:sz w:val="24"/>
          <w:szCs w:val="24"/>
        </w:rPr>
        <w:tab/>
        <w:t xml:space="preserve">Para komentator dalam sumber klasik yang terkenal, </w:t>
      </w:r>
      <w:r>
        <w:rPr>
          <w:rFonts w:ascii="Times New Roman" w:hAnsi="Times New Roman" w:cs="Times New Roman"/>
          <w:i/>
          <w:iCs/>
          <w:color w:val="000000" w:themeColor="text1"/>
          <w:sz w:val="24"/>
          <w:szCs w:val="24"/>
        </w:rPr>
        <w:t>Riyâdh ash</w:t>
      </w:r>
      <w:r w:rsidRPr="00840DCE">
        <w:rPr>
          <w:rFonts w:ascii="Times New Roman" w:hAnsi="Times New Roman" w:cs="Times New Roman"/>
          <w:i/>
          <w:iCs/>
          <w:color w:val="000000" w:themeColor="text1"/>
          <w:sz w:val="24"/>
          <w:szCs w:val="24"/>
        </w:rPr>
        <w:t>-Sh</w:t>
      </w:r>
      <w:r>
        <w:rPr>
          <w:rFonts w:ascii="Times New Roman" w:hAnsi="Times New Roman" w:cs="Times New Roman"/>
          <w:i/>
          <w:iCs/>
          <w:color w:val="000000" w:themeColor="text1"/>
          <w:sz w:val="24"/>
          <w:szCs w:val="24"/>
        </w:rPr>
        <w:t>âlihî</w:t>
      </w:r>
      <w:r w:rsidRPr="00840DCE">
        <w:rPr>
          <w:rFonts w:ascii="Times New Roman" w:hAnsi="Times New Roman" w:cs="Times New Roman"/>
          <w:i/>
          <w:iCs/>
          <w:color w:val="000000" w:themeColor="text1"/>
          <w:sz w:val="24"/>
          <w:szCs w:val="24"/>
        </w:rPr>
        <w:t>n</w:t>
      </w:r>
      <w:r w:rsidRPr="00840DCE">
        <w:rPr>
          <w:rFonts w:ascii="Times New Roman" w:hAnsi="Times New Roman" w:cs="Times New Roman"/>
          <w:color w:val="000000" w:themeColor="text1"/>
          <w:sz w:val="24"/>
          <w:szCs w:val="24"/>
        </w:rPr>
        <w:t xml:space="preserve">, mengatakan bahwa maksudnya adalah, selama istri tersebut shaleh dan suaminya ridha kepadanya, maka </w:t>
      </w:r>
      <w:proofErr w:type="gramStart"/>
      <w:r w:rsidRPr="00840DCE">
        <w:rPr>
          <w:rFonts w:ascii="Times New Roman" w:hAnsi="Times New Roman" w:cs="Times New Roman"/>
          <w:color w:val="000000" w:themeColor="text1"/>
          <w:sz w:val="24"/>
          <w:szCs w:val="24"/>
        </w:rPr>
        <w:t>ia</w:t>
      </w:r>
      <w:proofErr w:type="gramEnd"/>
      <w:r w:rsidRPr="00840DCE">
        <w:rPr>
          <w:rFonts w:ascii="Times New Roman" w:hAnsi="Times New Roman" w:cs="Times New Roman"/>
          <w:color w:val="000000" w:themeColor="text1"/>
          <w:sz w:val="24"/>
          <w:szCs w:val="24"/>
        </w:rPr>
        <w:t xml:space="preserve"> akan masuk surga.</w:t>
      </w:r>
      <w:r w:rsidRPr="00840DCE">
        <w:rPr>
          <w:rStyle w:val="FootnoteReference"/>
          <w:rFonts w:ascii="Times New Roman" w:hAnsi="Times New Roman" w:cs="Times New Roman"/>
          <w:color w:val="000000" w:themeColor="text1"/>
          <w:sz w:val="24"/>
          <w:szCs w:val="24"/>
        </w:rPr>
        <w:footnoteReference w:id="31"/>
      </w:r>
      <w:r w:rsidRPr="00840DCE">
        <w:rPr>
          <w:rFonts w:ascii="Times New Roman" w:hAnsi="Times New Roman" w:cs="Times New Roman"/>
          <w:color w:val="000000" w:themeColor="text1"/>
          <w:sz w:val="24"/>
          <w:szCs w:val="24"/>
        </w:rPr>
        <w:t xml:space="preserve"> Menurut Khaled ini hanya merupakan kesimpulan dari implikasi bunyi teks </w:t>
      </w:r>
      <w:r w:rsidRPr="00840DCE">
        <w:rPr>
          <w:rFonts w:ascii="Times New Roman" w:hAnsi="Times New Roman" w:cs="Times New Roman"/>
          <w:i/>
          <w:iCs/>
          <w:color w:val="000000" w:themeColor="text1"/>
          <w:sz w:val="24"/>
          <w:szCs w:val="24"/>
        </w:rPr>
        <w:t>(mafh</w:t>
      </w:r>
      <w:r>
        <w:rPr>
          <w:rFonts w:ascii="Times New Roman" w:hAnsi="Times New Roman" w:cs="Times New Roman"/>
          <w:i/>
          <w:iCs/>
          <w:color w:val="000000" w:themeColor="text1"/>
          <w:sz w:val="24"/>
          <w:szCs w:val="24"/>
        </w:rPr>
        <w:t>ûm an</w:t>
      </w:r>
      <w:r w:rsidRPr="00840DCE">
        <w:rPr>
          <w:rFonts w:ascii="Times New Roman" w:hAnsi="Times New Roman" w:cs="Times New Roman"/>
          <w:i/>
          <w:iCs/>
          <w:color w:val="000000" w:themeColor="text1"/>
          <w:sz w:val="24"/>
          <w:szCs w:val="24"/>
        </w:rPr>
        <w:t>-nashsh, mits</w:t>
      </w:r>
      <w:r>
        <w:rPr>
          <w:rFonts w:ascii="Times New Roman" w:hAnsi="Times New Roman" w:cs="Times New Roman"/>
          <w:i/>
          <w:iCs/>
          <w:color w:val="000000" w:themeColor="text1"/>
          <w:sz w:val="24"/>
          <w:szCs w:val="24"/>
        </w:rPr>
        <w:t>âq an</w:t>
      </w:r>
      <w:r w:rsidRPr="00840DCE">
        <w:rPr>
          <w:rFonts w:ascii="Times New Roman" w:hAnsi="Times New Roman" w:cs="Times New Roman"/>
          <w:i/>
          <w:iCs/>
          <w:color w:val="000000" w:themeColor="text1"/>
          <w:sz w:val="24"/>
          <w:szCs w:val="24"/>
        </w:rPr>
        <w:t xml:space="preserve">-nashsh, </w:t>
      </w:r>
      <w:r w:rsidRPr="00840DCE">
        <w:rPr>
          <w:rFonts w:ascii="Times New Roman" w:hAnsi="Times New Roman" w:cs="Times New Roman"/>
          <w:color w:val="000000" w:themeColor="text1"/>
          <w:sz w:val="24"/>
          <w:szCs w:val="24"/>
        </w:rPr>
        <w:t>atau</w:t>
      </w:r>
      <w:r w:rsidRPr="00840DCE">
        <w:rPr>
          <w:rFonts w:ascii="Times New Roman" w:hAnsi="Times New Roman" w:cs="Times New Roman"/>
          <w:i/>
          <w:iCs/>
          <w:color w:val="000000" w:themeColor="text1"/>
          <w:sz w:val="24"/>
          <w:szCs w:val="24"/>
        </w:rPr>
        <w:t xml:space="preserve"> madhm</w:t>
      </w:r>
      <w:r>
        <w:rPr>
          <w:rFonts w:ascii="Times New Roman" w:hAnsi="Times New Roman" w:cs="Times New Roman"/>
          <w:i/>
          <w:iCs/>
          <w:color w:val="000000" w:themeColor="text1"/>
          <w:sz w:val="24"/>
          <w:szCs w:val="24"/>
        </w:rPr>
        <w:t>ûn an</w:t>
      </w:r>
      <w:r w:rsidRPr="00840DCE">
        <w:rPr>
          <w:rFonts w:ascii="Times New Roman" w:hAnsi="Times New Roman" w:cs="Times New Roman"/>
          <w:i/>
          <w:iCs/>
          <w:color w:val="000000" w:themeColor="text1"/>
          <w:sz w:val="24"/>
          <w:szCs w:val="24"/>
        </w:rPr>
        <w:t>-nashsh)</w:t>
      </w:r>
      <w:r w:rsidRPr="00840DCE">
        <w:rPr>
          <w:rFonts w:ascii="Times New Roman" w:hAnsi="Times New Roman" w:cs="Times New Roman"/>
          <w:color w:val="000000" w:themeColor="text1"/>
          <w:sz w:val="24"/>
          <w:szCs w:val="24"/>
        </w:rPr>
        <w:t xml:space="preserve">, </w:t>
      </w:r>
      <w:r w:rsidRPr="00840DCE">
        <w:rPr>
          <w:rFonts w:ascii="Times New Roman" w:hAnsi="Times New Roman" w:cs="Times New Roman"/>
          <w:color w:val="000000" w:themeColor="text1"/>
          <w:sz w:val="24"/>
          <w:szCs w:val="24"/>
        </w:rPr>
        <w:lastRenderedPageBreak/>
        <w:t xml:space="preserve">karena pada Teks literalnya tidak menyebutkan perempuan shaleh, tapi hanya menyebutkan perempuan yang meninggal dan suaminya ridha kepadanya, maka permpuan itu akan masuk surga. </w:t>
      </w:r>
      <w:proofErr w:type="gramStart"/>
      <w:r w:rsidRPr="00840DCE">
        <w:rPr>
          <w:rFonts w:ascii="Times New Roman" w:hAnsi="Times New Roman" w:cs="Times New Roman"/>
          <w:color w:val="000000" w:themeColor="text1"/>
          <w:sz w:val="24"/>
          <w:szCs w:val="24"/>
        </w:rPr>
        <w:t>Bagi Khaled hal ini tentu saja mengundang persoalan karena pemahaman seperti ini menggantungkan keridhaan Tuhan pada keridhaan suami.</w:t>
      </w:r>
      <w:proofErr w:type="gramEnd"/>
      <w:r w:rsidRPr="00840DCE">
        <w:rPr>
          <w:rFonts w:ascii="Times New Roman" w:hAnsi="Times New Roman" w:cs="Times New Roman"/>
          <w:color w:val="000000" w:themeColor="text1"/>
          <w:sz w:val="24"/>
          <w:szCs w:val="24"/>
        </w:rPr>
        <w:t xml:space="preserve"> Lebih lanjut juga dikatakan jika saja </w:t>
      </w:r>
      <w:r w:rsidRPr="00E977A1">
        <w:rPr>
          <w:rFonts w:ascii="Times New Roman" w:hAnsi="Times New Roman" w:cs="Times New Roman"/>
          <w:color w:val="000000" w:themeColor="text1"/>
          <w:sz w:val="24"/>
          <w:szCs w:val="24"/>
          <w:u w:val="single"/>
        </w:rPr>
        <w:t>h</w:t>
      </w:r>
      <w:r>
        <w:rPr>
          <w:rFonts w:ascii="Times New Roman" w:hAnsi="Times New Roman" w:cs="Times New Roman"/>
          <w:color w:val="000000" w:themeColor="text1"/>
          <w:sz w:val="24"/>
          <w:szCs w:val="24"/>
        </w:rPr>
        <w:t>adîts</w:t>
      </w:r>
      <w:r w:rsidRPr="00840DCE">
        <w:rPr>
          <w:rFonts w:ascii="Times New Roman" w:hAnsi="Times New Roman" w:cs="Times New Roman"/>
          <w:color w:val="000000" w:themeColor="text1"/>
          <w:sz w:val="24"/>
          <w:szCs w:val="24"/>
        </w:rPr>
        <w:t xml:space="preserve"> itu hanya berlaku bagi istri yang shaleh, hal tersebut mengundang persoalan karena keridhaan Tuhan masih dikaitkan dengan keridhaan suami, tidak peduli apakah </w:t>
      </w:r>
      <w:proofErr w:type="gramStart"/>
      <w:r w:rsidRPr="00840DCE">
        <w:rPr>
          <w:rFonts w:ascii="Times New Roman" w:hAnsi="Times New Roman" w:cs="Times New Roman"/>
          <w:color w:val="000000" w:themeColor="text1"/>
          <w:sz w:val="24"/>
          <w:szCs w:val="24"/>
        </w:rPr>
        <w:t>ia</w:t>
      </w:r>
      <w:proofErr w:type="gramEnd"/>
      <w:r w:rsidRPr="00840DCE">
        <w:rPr>
          <w:rFonts w:ascii="Times New Roman" w:hAnsi="Times New Roman" w:cs="Times New Roman"/>
          <w:color w:val="000000" w:themeColor="text1"/>
          <w:sz w:val="24"/>
          <w:szCs w:val="24"/>
        </w:rPr>
        <w:t xml:space="preserve"> shaleh atau tidak. </w:t>
      </w:r>
      <w:proofErr w:type="gramStart"/>
      <w:r w:rsidRPr="00840DCE">
        <w:rPr>
          <w:rFonts w:ascii="Times New Roman" w:hAnsi="Times New Roman" w:cs="Times New Roman"/>
          <w:color w:val="000000" w:themeColor="text1"/>
          <w:sz w:val="24"/>
          <w:szCs w:val="24"/>
        </w:rPr>
        <w:t>Seorang istri mungkin shaleh sementara suaminya tidak, tapi tetap saja keridhaan suami yang menjadi patokan.</w:t>
      </w:r>
      <w:proofErr w:type="gramEnd"/>
      <w:r w:rsidRPr="00840DCE">
        <w:rPr>
          <w:rFonts w:ascii="Times New Roman" w:hAnsi="Times New Roman" w:cs="Times New Roman"/>
          <w:color w:val="000000" w:themeColor="text1"/>
          <w:sz w:val="24"/>
          <w:szCs w:val="24"/>
        </w:rPr>
        <w:t xml:space="preserve"> </w:t>
      </w:r>
    </w:p>
    <w:p w:rsidR="0097423F" w:rsidRPr="00840DCE" w:rsidRDefault="0097423F" w:rsidP="00636B6D">
      <w:pPr>
        <w:tabs>
          <w:tab w:val="left" w:pos="810"/>
        </w:tabs>
        <w:spacing w:before="40" w:after="40"/>
        <w:jc w:val="both"/>
        <w:rPr>
          <w:rFonts w:ascii="Times New Roman" w:hAnsi="Times New Roman" w:cs="Times New Roman"/>
          <w:color w:val="000000" w:themeColor="text1"/>
          <w:sz w:val="24"/>
          <w:szCs w:val="24"/>
        </w:rPr>
      </w:pPr>
      <w:r w:rsidRPr="00840DCE">
        <w:rPr>
          <w:rFonts w:ascii="Times New Roman" w:hAnsi="Times New Roman" w:cs="Times New Roman"/>
          <w:color w:val="000000" w:themeColor="text1"/>
          <w:sz w:val="24"/>
          <w:szCs w:val="24"/>
        </w:rPr>
        <w:tab/>
      </w:r>
      <w:proofErr w:type="gramStart"/>
      <w:r w:rsidRPr="00840DCE">
        <w:rPr>
          <w:rFonts w:ascii="Times New Roman" w:hAnsi="Times New Roman" w:cs="Times New Roman"/>
          <w:color w:val="000000" w:themeColor="text1"/>
          <w:sz w:val="24"/>
          <w:szCs w:val="24"/>
        </w:rPr>
        <w:t xml:space="preserve">Jadi, konsekuensi lebih lanjut ialah </w:t>
      </w:r>
      <w:r w:rsidRPr="00E977A1">
        <w:rPr>
          <w:rFonts w:ascii="Times New Roman" w:hAnsi="Times New Roman" w:cs="Times New Roman"/>
          <w:color w:val="000000" w:themeColor="text1"/>
          <w:sz w:val="24"/>
          <w:szCs w:val="24"/>
          <w:u w:val="single"/>
        </w:rPr>
        <w:t>h</w:t>
      </w:r>
      <w:r>
        <w:rPr>
          <w:rFonts w:ascii="Times New Roman" w:hAnsi="Times New Roman" w:cs="Times New Roman"/>
          <w:color w:val="000000" w:themeColor="text1"/>
          <w:sz w:val="24"/>
          <w:szCs w:val="24"/>
        </w:rPr>
        <w:t>adîts</w:t>
      </w:r>
      <w:r w:rsidRPr="00840DCE">
        <w:rPr>
          <w:rFonts w:ascii="Times New Roman" w:hAnsi="Times New Roman" w:cs="Times New Roman"/>
          <w:color w:val="000000" w:themeColor="text1"/>
          <w:sz w:val="24"/>
          <w:szCs w:val="24"/>
        </w:rPr>
        <w:t xml:space="preserve"> tersebut hanya berlaku jika seorang suami dan istri adalah orang-orang shaleh, dan bagi Khaled kita dipaksa untuk mengikuti itu.</w:t>
      </w:r>
      <w:proofErr w:type="gramEnd"/>
      <w:r w:rsidRPr="00840DCE">
        <w:rPr>
          <w:rFonts w:ascii="Times New Roman" w:hAnsi="Times New Roman" w:cs="Times New Roman"/>
          <w:color w:val="000000" w:themeColor="text1"/>
          <w:sz w:val="24"/>
          <w:szCs w:val="24"/>
        </w:rPr>
        <w:t xml:space="preserve"> </w:t>
      </w:r>
      <w:proofErr w:type="gramStart"/>
      <w:r w:rsidRPr="00840DCE">
        <w:rPr>
          <w:rFonts w:ascii="Times New Roman" w:hAnsi="Times New Roman" w:cs="Times New Roman"/>
          <w:color w:val="000000" w:themeColor="text1"/>
          <w:sz w:val="24"/>
          <w:szCs w:val="24"/>
        </w:rPr>
        <w:t>Namun pernyataan ini dinilai Khlaed sebagai pernyataan yang cukup problematis, karena bagaimana seandainya si istri lebih shaleh daripada suaminya?</w:t>
      </w:r>
      <w:proofErr w:type="gramEnd"/>
      <w:r w:rsidRPr="00840DCE">
        <w:rPr>
          <w:rFonts w:ascii="Times New Roman" w:hAnsi="Times New Roman" w:cs="Times New Roman"/>
          <w:color w:val="000000" w:themeColor="text1"/>
          <w:sz w:val="24"/>
          <w:szCs w:val="24"/>
        </w:rPr>
        <w:t xml:space="preserve"> </w:t>
      </w:r>
      <w:proofErr w:type="gramStart"/>
      <w:r w:rsidRPr="00840DCE">
        <w:rPr>
          <w:rFonts w:ascii="Times New Roman" w:hAnsi="Times New Roman" w:cs="Times New Roman"/>
          <w:color w:val="000000" w:themeColor="text1"/>
          <w:sz w:val="24"/>
          <w:szCs w:val="24"/>
        </w:rPr>
        <w:t>Bagaimana jika si suami berwatak pelit, atau berkelakuan buruk, pemarah, kasar, pengecut, bodoh, atau pemalas?</w:t>
      </w:r>
      <w:proofErr w:type="gramEnd"/>
      <w:r w:rsidRPr="00840DCE">
        <w:rPr>
          <w:rFonts w:ascii="Times New Roman" w:hAnsi="Times New Roman" w:cs="Times New Roman"/>
          <w:color w:val="000000" w:themeColor="text1"/>
          <w:sz w:val="24"/>
          <w:szCs w:val="24"/>
        </w:rPr>
        <w:t xml:space="preserve"> </w:t>
      </w:r>
      <w:proofErr w:type="gramStart"/>
      <w:r w:rsidRPr="00840DCE">
        <w:rPr>
          <w:rFonts w:ascii="Times New Roman" w:hAnsi="Times New Roman" w:cs="Times New Roman"/>
          <w:color w:val="000000" w:themeColor="text1"/>
          <w:sz w:val="24"/>
          <w:szCs w:val="24"/>
        </w:rPr>
        <w:t>Tanpa mempertimbangkan segala kemungkinan bahwa si suami itu memiliki sifat tersebut, keridhaan Tuhan tetap bergantung pada suami.</w:t>
      </w:r>
      <w:proofErr w:type="gramEnd"/>
      <w:r w:rsidRPr="00840DCE">
        <w:rPr>
          <w:rFonts w:ascii="Times New Roman" w:hAnsi="Times New Roman" w:cs="Times New Roman"/>
          <w:color w:val="000000" w:themeColor="text1"/>
          <w:sz w:val="24"/>
          <w:szCs w:val="24"/>
        </w:rPr>
        <w:t xml:space="preserve"> </w:t>
      </w:r>
      <w:proofErr w:type="gramStart"/>
      <w:r w:rsidRPr="00840DCE">
        <w:rPr>
          <w:rFonts w:ascii="Times New Roman" w:hAnsi="Times New Roman" w:cs="Times New Roman"/>
          <w:color w:val="000000" w:themeColor="text1"/>
          <w:sz w:val="24"/>
          <w:szCs w:val="24"/>
        </w:rPr>
        <w:t>Semua itu adalah konsep revolusioner yang memiliki dampak teologis dan sosial yang sangat dalam.</w:t>
      </w:r>
      <w:proofErr w:type="gramEnd"/>
      <w:r w:rsidRPr="00840DCE">
        <w:rPr>
          <w:rFonts w:ascii="Times New Roman" w:hAnsi="Times New Roman" w:cs="Times New Roman"/>
          <w:color w:val="000000" w:themeColor="text1"/>
          <w:sz w:val="24"/>
          <w:szCs w:val="24"/>
        </w:rPr>
        <w:t xml:space="preserve"> </w:t>
      </w:r>
      <w:proofErr w:type="gramStart"/>
      <w:r w:rsidRPr="00840DCE">
        <w:rPr>
          <w:rFonts w:ascii="Times New Roman" w:hAnsi="Times New Roman" w:cs="Times New Roman"/>
          <w:color w:val="000000" w:themeColor="text1"/>
          <w:sz w:val="24"/>
          <w:szCs w:val="24"/>
        </w:rPr>
        <w:t xml:space="preserve">Sebelum mengakui bahwa </w:t>
      </w:r>
      <w:r>
        <w:rPr>
          <w:rFonts w:ascii="Times New Roman" w:hAnsi="Times New Roman" w:cs="Times New Roman"/>
          <w:color w:val="000000" w:themeColor="text1"/>
          <w:sz w:val="24"/>
          <w:szCs w:val="24"/>
        </w:rPr>
        <w:t>hadîts</w:t>
      </w:r>
      <w:r w:rsidRPr="00840DCE">
        <w:rPr>
          <w:rFonts w:ascii="Times New Roman" w:hAnsi="Times New Roman" w:cs="Times New Roman"/>
          <w:color w:val="000000" w:themeColor="text1"/>
          <w:sz w:val="24"/>
          <w:szCs w:val="24"/>
        </w:rPr>
        <w:t xml:space="preserve"> tersebut meletakkan prinsip teologis yang mendasar, </w:t>
      </w:r>
      <w:r w:rsidRPr="008D0F59">
        <w:rPr>
          <w:rFonts w:ascii="Times New Roman" w:hAnsi="Times New Roman" w:cs="Times New Roman"/>
          <w:color w:val="000000" w:themeColor="text1"/>
          <w:sz w:val="24"/>
          <w:szCs w:val="24"/>
          <w:u w:val="single"/>
        </w:rPr>
        <w:t>h</w:t>
      </w:r>
      <w:r>
        <w:rPr>
          <w:rFonts w:ascii="Times New Roman" w:hAnsi="Times New Roman" w:cs="Times New Roman"/>
          <w:color w:val="000000" w:themeColor="text1"/>
          <w:sz w:val="24"/>
          <w:szCs w:val="24"/>
        </w:rPr>
        <w:t>adîts</w:t>
      </w:r>
      <w:r w:rsidRPr="00840DCE">
        <w:rPr>
          <w:rFonts w:ascii="Times New Roman" w:hAnsi="Times New Roman" w:cs="Times New Roman"/>
          <w:color w:val="000000" w:themeColor="text1"/>
          <w:sz w:val="24"/>
          <w:szCs w:val="24"/>
        </w:rPr>
        <w:t xml:space="preserve"> tersebut harus memenuhi standar autentisitas tertinggi.</w:t>
      </w:r>
      <w:proofErr w:type="gramEnd"/>
      <w:r w:rsidRPr="00840DCE">
        <w:rPr>
          <w:rFonts w:ascii="Times New Roman" w:hAnsi="Times New Roman" w:cs="Times New Roman"/>
          <w:color w:val="000000" w:themeColor="text1"/>
          <w:sz w:val="24"/>
          <w:szCs w:val="24"/>
        </w:rPr>
        <w:t xml:space="preserve"> </w:t>
      </w:r>
      <w:proofErr w:type="gramStart"/>
      <w:r w:rsidRPr="00840DCE">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rPr>
        <w:t xml:space="preserve">enyataannya tidaklah demikian, </w:t>
      </w:r>
      <w:r w:rsidRPr="00E977A1">
        <w:rPr>
          <w:rFonts w:ascii="Times New Roman" w:hAnsi="Times New Roman" w:cs="Times New Roman"/>
          <w:color w:val="000000" w:themeColor="text1"/>
          <w:sz w:val="24"/>
          <w:szCs w:val="24"/>
          <w:u w:val="single"/>
        </w:rPr>
        <w:t>h</w:t>
      </w:r>
      <w:r>
        <w:rPr>
          <w:rFonts w:ascii="Times New Roman" w:hAnsi="Times New Roman" w:cs="Times New Roman"/>
          <w:color w:val="000000" w:themeColor="text1"/>
          <w:sz w:val="24"/>
          <w:szCs w:val="24"/>
        </w:rPr>
        <w:t>adîts</w:t>
      </w:r>
      <w:r w:rsidRPr="00840DCE">
        <w:rPr>
          <w:rFonts w:ascii="Times New Roman" w:hAnsi="Times New Roman" w:cs="Times New Roman"/>
          <w:color w:val="000000" w:themeColor="text1"/>
          <w:sz w:val="24"/>
          <w:szCs w:val="24"/>
        </w:rPr>
        <w:t xml:space="preserve"> tentang keridhoaan suami tersebut berstatus sebagai </w:t>
      </w:r>
      <w:r w:rsidRPr="00E977A1">
        <w:rPr>
          <w:rFonts w:ascii="Times New Roman" w:hAnsi="Times New Roman" w:cs="Times New Roman"/>
          <w:color w:val="000000" w:themeColor="text1"/>
          <w:sz w:val="24"/>
          <w:szCs w:val="24"/>
          <w:u w:val="single"/>
        </w:rPr>
        <w:t>h</w:t>
      </w:r>
      <w:r>
        <w:rPr>
          <w:rFonts w:ascii="Times New Roman" w:hAnsi="Times New Roman" w:cs="Times New Roman"/>
          <w:color w:val="000000" w:themeColor="text1"/>
          <w:sz w:val="24"/>
          <w:szCs w:val="24"/>
        </w:rPr>
        <w:t>adîts</w:t>
      </w:r>
      <w:r w:rsidRPr="00840DCE">
        <w:rPr>
          <w:rFonts w:ascii="Times New Roman" w:hAnsi="Times New Roman" w:cs="Times New Roman"/>
          <w:color w:val="000000" w:themeColor="text1"/>
          <w:sz w:val="24"/>
          <w:szCs w:val="24"/>
        </w:rPr>
        <w:t xml:space="preserve"> a</w:t>
      </w:r>
      <w:r w:rsidRPr="00E977A1">
        <w:rPr>
          <w:rFonts w:ascii="Times New Roman" w:hAnsi="Times New Roman" w:cs="Times New Roman"/>
          <w:color w:val="000000" w:themeColor="text1"/>
          <w:sz w:val="24"/>
          <w:szCs w:val="24"/>
          <w:u w:val="single"/>
        </w:rPr>
        <w:t>h</w:t>
      </w:r>
      <w:r w:rsidRPr="00840DCE">
        <w:rPr>
          <w:rFonts w:ascii="Times New Roman" w:hAnsi="Times New Roman" w:cs="Times New Roman"/>
          <w:color w:val="000000" w:themeColor="text1"/>
          <w:sz w:val="24"/>
          <w:szCs w:val="24"/>
        </w:rPr>
        <w:t>ad</w:t>
      </w:r>
      <w:r>
        <w:rPr>
          <w:rFonts w:ascii="Times New Roman" w:hAnsi="Times New Roman" w:cs="Times New Roman"/>
          <w:color w:val="000000" w:themeColor="text1"/>
          <w:sz w:val="24"/>
          <w:szCs w:val="24"/>
        </w:rPr>
        <w:t xml:space="preserve"> dan </w:t>
      </w:r>
      <w:r w:rsidRPr="00840DCE">
        <w:rPr>
          <w:rFonts w:ascii="Times New Roman" w:hAnsi="Times New Roman" w:cs="Times New Roman"/>
          <w:color w:val="000000" w:themeColor="text1"/>
          <w:sz w:val="24"/>
          <w:szCs w:val="24"/>
        </w:rPr>
        <w:t xml:space="preserve">Khaled melontarkan sebuah pertanyaan haruskah </w:t>
      </w:r>
      <w:r>
        <w:rPr>
          <w:rFonts w:ascii="Times New Roman" w:hAnsi="Times New Roman" w:cs="Times New Roman"/>
          <w:color w:val="000000" w:themeColor="text1"/>
          <w:sz w:val="24"/>
          <w:szCs w:val="24"/>
        </w:rPr>
        <w:t>hadîts</w:t>
      </w:r>
      <w:r w:rsidRPr="00840DC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hadîts</w:t>
      </w:r>
      <w:r w:rsidRPr="00840DCE">
        <w:rPr>
          <w:rFonts w:ascii="Times New Roman" w:hAnsi="Times New Roman" w:cs="Times New Roman"/>
          <w:color w:val="000000" w:themeColor="text1"/>
          <w:sz w:val="24"/>
          <w:szCs w:val="24"/>
        </w:rPr>
        <w:t xml:space="preserve"> yang memiliki kualitas tersebut (</w:t>
      </w:r>
      <w:r w:rsidRPr="008D0F59">
        <w:rPr>
          <w:rFonts w:ascii="Times New Roman" w:hAnsi="Times New Roman" w:cs="Times New Roman"/>
          <w:color w:val="000000" w:themeColor="text1"/>
          <w:sz w:val="24"/>
          <w:szCs w:val="24"/>
          <w:u w:val="single"/>
        </w:rPr>
        <w:t>h</w:t>
      </w:r>
      <w:r>
        <w:rPr>
          <w:rFonts w:ascii="Times New Roman" w:hAnsi="Times New Roman" w:cs="Times New Roman"/>
          <w:color w:val="000000" w:themeColor="text1"/>
          <w:sz w:val="24"/>
          <w:szCs w:val="24"/>
        </w:rPr>
        <w:t>adîts</w:t>
      </w:r>
      <w:r w:rsidRPr="00840DCE">
        <w:rPr>
          <w:rFonts w:ascii="Times New Roman" w:hAnsi="Times New Roman" w:cs="Times New Roman"/>
          <w:color w:val="000000" w:themeColor="text1"/>
          <w:sz w:val="24"/>
          <w:szCs w:val="24"/>
        </w:rPr>
        <w:t xml:space="preserve"> ahad) diakui sebagai sumber hukum, atau prinsip mendasar bagi sebuah persoalan sepenting pernikahan?</w:t>
      </w:r>
      <w:proofErr w:type="gramEnd"/>
      <w:r w:rsidRPr="00840DCE">
        <w:rPr>
          <w:rFonts w:ascii="Times New Roman" w:hAnsi="Times New Roman" w:cs="Times New Roman"/>
          <w:color w:val="000000" w:themeColor="text1"/>
          <w:sz w:val="24"/>
          <w:szCs w:val="24"/>
        </w:rPr>
        <w:t xml:space="preserve"> Menurut Khaled, logika proporsionalitas harus dikedepankan, yang tentunya hanya memerlukan </w:t>
      </w:r>
      <w:r w:rsidRPr="008D0F59">
        <w:rPr>
          <w:rFonts w:ascii="Times New Roman" w:hAnsi="Times New Roman" w:cs="Times New Roman"/>
          <w:color w:val="000000" w:themeColor="text1"/>
          <w:sz w:val="24"/>
          <w:szCs w:val="24"/>
          <w:u w:val="single"/>
        </w:rPr>
        <w:t>h</w:t>
      </w:r>
      <w:r>
        <w:rPr>
          <w:rFonts w:ascii="Times New Roman" w:hAnsi="Times New Roman" w:cs="Times New Roman"/>
          <w:color w:val="000000" w:themeColor="text1"/>
          <w:sz w:val="24"/>
          <w:szCs w:val="24"/>
        </w:rPr>
        <w:t>adîts</w:t>
      </w:r>
      <w:r w:rsidRPr="00840DCE">
        <w:rPr>
          <w:rFonts w:ascii="Times New Roman" w:hAnsi="Times New Roman" w:cs="Times New Roman"/>
          <w:color w:val="000000" w:themeColor="text1"/>
          <w:sz w:val="24"/>
          <w:szCs w:val="24"/>
        </w:rPr>
        <w:t>-</w:t>
      </w:r>
      <w:r w:rsidRPr="008D0F59">
        <w:rPr>
          <w:rFonts w:ascii="Times New Roman" w:hAnsi="Times New Roman" w:cs="Times New Roman"/>
          <w:color w:val="000000" w:themeColor="text1"/>
          <w:sz w:val="24"/>
          <w:szCs w:val="24"/>
          <w:u w:val="single"/>
        </w:rPr>
        <w:t>h</w:t>
      </w:r>
      <w:r>
        <w:rPr>
          <w:rFonts w:ascii="Times New Roman" w:hAnsi="Times New Roman" w:cs="Times New Roman"/>
          <w:color w:val="000000" w:themeColor="text1"/>
          <w:sz w:val="24"/>
          <w:szCs w:val="24"/>
        </w:rPr>
        <w:t>adîts</w:t>
      </w:r>
      <w:r w:rsidRPr="00840DCE">
        <w:rPr>
          <w:rFonts w:ascii="Times New Roman" w:hAnsi="Times New Roman" w:cs="Times New Roman"/>
          <w:color w:val="000000" w:themeColor="text1"/>
          <w:sz w:val="24"/>
          <w:szCs w:val="24"/>
        </w:rPr>
        <w:t xml:space="preserve"> dengan derajat autentisitas tertinggi untuk dijadikan sebagai landasan dalam persoalan keagamaan yang penting atau yang memiliki dampak sosial yang penting.</w:t>
      </w:r>
      <w:r w:rsidRPr="00840DCE">
        <w:rPr>
          <w:rStyle w:val="FootnoteReference"/>
          <w:rFonts w:ascii="Times New Roman" w:hAnsi="Times New Roman" w:cs="Times New Roman"/>
          <w:color w:val="000000" w:themeColor="text1"/>
          <w:sz w:val="24"/>
          <w:szCs w:val="24"/>
        </w:rPr>
        <w:footnoteReference w:id="32"/>
      </w:r>
    </w:p>
    <w:p w:rsidR="0097423F" w:rsidRPr="00840DCE" w:rsidRDefault="0097423F" w:rsidP="00636B6D">
      <w:pPr>
        <w:tabs>
          <w:tab w:val="left" w:pos="810"/>
        </w:tabs>
        <w:spacing w:before="20" w:after="20"/>
        <w:jc w:val="both"/>
        <w:rPr>
          <w:rFonts w:ascii="Times New Roman" w:hAnsi="Times New Roman" w:cs="Times New Roman"/>
          <w:color w:val="000000" w:themeColor="text1"/>
          <w:sz w:val="24"/>
          <w:szCs w:val="24"/>
        </w:rPr>
      </w:pPr>
      <w:r w:rsidRPr="00840DCE">
        <w:rPr>
          <w:rFonts w:ascii="Times New Roman" w:hAnsi="Times New Roman" w:cs="Times New Roman"/>
          <w:color w:val="000000" w:themeColor="text1"/>
          <w:sz w:val="24"/>
          <w:szCs w:val="24"/>
        </w:rPr>
        <w:t xml:space="preserve"> </w:t>
      </w:r>
      <w:r w:rsidRPr="00840DCE">
        <w:rPr>
          <w:rFonts w:ascii="Times New Roman" w:hAnsi="Times New Roman" w:cs="Times New Roman"/>
          <w:color w:val="000000" w:themeColor="text1"/>
          <w:sz w:val="24"/>
          <w:szCs w:val="24"/>
        </w:rPr>
        <w:tab/>
      </w:r>
      <w:proofErr w:type="gramStart"/>
      <w:r w:rsidRPr="00840DCE">
        <w:rPr>
          <w:rFonts w:ascii="Times New Roman" w:hAnsi="Times New Roman" w:cs="Times New Roman"/>
          <w:color w:val="000000" w:themeColor="text1"/>
          <w:sz w:val="24"/>
          <w:szCs w:val="24"/>
        </w:rPr>
        <w:t xml:space="preserve">CRLO dan mereka yang mengikuti pemikiran mereka mengikuti pendapat </w:t>
      </w:r>
      <w:r w:rsidRPr="00840DCE">
        <w:rPr>
          <w:rFonts w:ascii="Times New Roman" w:hAnsi="Times New Roman" w:cs="Times New Roman"/>
          <w:i/>
          <w:iCs/>
          <w:color w:val="000000" w:themeColor="text1"/>
          <w:sz w:val="24"/>
          <w:szCs w:val="24"/>
        </w:rPr>
        <w:t>ahl al-</w:t>
      </w:r>
      <w:r w:rsidRPr="008D0F59">
        <w:rPr>
          <w:rFonts w:ascii="Times New Roman" w:hAnsi="Times New Roman" w:cs="Times New Roman"/>
          <w:i/>
          <w:iCs/>
          <w:color w:val="000000" w:themeColor="text1"/>
          <w:sz w:val="24"/>
          <w:szCs w:val="24"/>
          <w:u w:val="single"/>
        </w:rPr>
        <w:t>h</w:t>
      </w:r>
      <w:r>
        <w:rPr>
          <w:rFonts w:ascii="Times New Roman" w:hAnsi="Times New Roman" w:cs="Times New Roman"/>
          <w:i/>
          <w:iCs/>
          <w:color w:val="000000" w:themeColor="text1"/>
          <w:sz w:val="24"/>
          <w:szCs w:val="24"/>
        </w:rPr>
        <w:t>adîts</w:t>
      </w:r>
      <w:r w:rsidRPr="00840DCE">
        <w:rPr>
          <w:rFonts w:ascii="Times New Roman" w:hAnsi="Times New Roman" w:cs="Times New Roman"/>
          <w:color w:val="000000" w:themeColor="text1"/>
          <w:sz w:val="24"/>
          <w:szCs w:val="24"/>
        </w:rPr>
        <w:t xml:space="preserve"> yang memperbolehkan </w:t>
      </w:r>
      <w:r w:rsidRPr="00E977A1">
        <w:rPr>
          <w:rFonts w:ascii="Times New Roman" w:hAnsi="Times New Roman" w:cs="Times New Roman"/>
          <w:color w:val="000000" w:themeColor="text1"/>
          <w:sz w:val="24"/>
          <w:szCs w:val="24"/>
          <w:u w:val="single"/>
        </w:rPr>
        <w:t>h</w:t>
      </w:r>
      <w:r>
        <w:rPr>
          <w:rFonts w:ascii="Times New Roman" w:hAnsi="Times New Roman" w:cs="Times New Roman"/>
          <w:color w:val="000000" w:themeColor="text1"/>
          <w:sz w:val="24"/>
          <w:szCs w:val="24"/>
        </w:rPr>
        <w:t>adîts</w:t>
      </w:r>
      <w:r w:rsidRPr="00840DCE">
        <w:rPr>
          <w:rFonts w:ascii="Times New Roman" w:hAnsi="Times New Roman" w:cs="Times New Roman"/>
          <w:color w:val="000000" w:themeColor="text1"/>
          <w:sz w:val="24"/>
          <w:szCs w:val="24"/>
        </w:rPr>
        <w:t>-</w:t>
      </w:r>
      <w:r w:rsidRPr="00E977A1">
        <w:rPr>
          <w:rFonts w:ascii="Times New Roman" w:hAnsi="Times New Roman" w:cs="Times New Roman"/>
          <w:color w:val="000000" w:themeColor="text1"/>
          <w:sz w:val="24"/>
          <w:szCs w:val="24"/>
          <w:u w:val="single"/>
        </w:rPr>
        <w:t>h</w:t>
      </w:r>
      <w:r>
        <w:rPr>
          <w:rFonts w:ascii="Times New Roman" w:hAnsi="Times New Roman" w:cs="Times New Roman"/>
          <w:color w:val="000000" w:themeColor="text1"/>
          <w:sz w:val="24"/>
          <w:szCs w:val="24"/>
        </w:rPr>
        <w:t>adîts</w:t>
      </w:r>
      <w:r w:rsidRPr="00840DCE">
        <w:rPr>
          <w:rFonts w:ascii="Times New Roman" w:hAnsi="Times New Roman" w:cs="Times New Roman"/>
          <w:color w:val="000000" w:themeColor="text1"/>
          <w:sz w:val="24"/>
          <w:szCs w:val="24"/>
        </w:rPr>
        <w:t xml:space="preserve"> a</w:t>
      </w:r>
      <w:r w:rsidRPr="00E977A1">
        <w:rPr>
          <w:rFonts w:ascii="Times New Roman" w:hAnsi="Times New Roman" w:cs="Times New Roman"/>
          <w:color w:val="000000" w:themeColor="text1"/>
          <w:sz w:val="24"/>
          <w:szCs w:val="24"/>
          <w:u w:val="single"/>
        </w:rPr>
        <w:t>h</w:t>
      </w:r>
      <w:r w:rsidRPr="00840DCE">
        <w:rPr>
          <w:rFonts w:ascii="Times New Roman" w:hAnsi="Times New Roman" w:cs="Times New Roman"/>
          <w:color w:val="000000" w:themeColor="text1"/>
          <w:sz w:val="24"/>
          <w:szCs w:val="24"/>
        </w:rPr>
        <w:t>ad untuk mejadi acuan dalam semua persoalan hukum dan juga dalam persoalan akidah dan keimanan.</w:t>
      </w:r>
      <w:proofErr w:type="gramEnd"/>
      <w:r w:rsidRPr="00840DCE">
        <w:rPr>
          <w:rStyle w:val="FootnoteReference"/>
          <w:rFonts w:ascii="Times New Roman" w:hAnsi="Times New Roman" w:cs="Times New Roman"/>
          <w:color w:val="000000" w:themeColor="text1"/>
          <w:sz w:val="24"/>
          <w:szCs w:val="24"/>
        </w:rPr>
        <w:footnoteReference w:id="33"/>
      </w:r>
      <w:r>
        <w:rPr>
          <w:rFonts w:ascii="Times New Roman" w:hAnsi="Times New Roman" w:cs="Times New Roman"/>
          <w:color w:val="000000" w:themeColor="text1"/>
          <w:sz w:val="24"/>
          <w:szCs w:val="24"/>
        </w:rPr>
        <w:t xml:space="preserve"> </w:t>
      </w:r>
      <w:proofErr w:type="gramStart"/>
      <w:r w:rsidRPr="00840DCE">
        <w:rPr>
          <w:rFonts w:ascii="Times New Roman" w:hAnsi="Times New Roman" w:cs="Times New Roman"/>
          <w:color w:val="000000" w:themeColor="text1"/>
          <w:sz w:val="24"/>
          <w:szCs w:val="24"/>
        </w:rPr>
        <w:t>hingga</w:t>
      </w:r>
      <w:proofErr w:type="gramEnd"/>
      <w:r w:rsidRPr="00840DCE">
        <w:rPr>
          <w:rFonts w:ascii="Times New Roman" w:hAnsi="Times New Roman" w:cs="Times New Roman"/>
          <w:color w:val="000000" w:themeColor="text1"/>
          <w:sz w:val="24"/>
          <w:szCs w:val="24"/>
        </w:rPr>
        <w:t xml:space="preserve"> tingkat tertentu, pendapat ini menjadi pembenaran bagi sebagian besar penetapan mereka, terutama dalam persoalan yang terkait dengan perempuan. </w:t>
      </w:r>
      <w:proofErr w:type="gramStart"/>
      <w:r w:rsidRPr="00840DCE">
        <w:rPr>
          <w:rFonts w:ascii="Times New Roman" w:hAnsi="Times New Roman" w:cs="Times New Roman"/>
          <w:color w:val="000000" w:themeColor="text1"/>
          <w:sz w:val="24"/>
          <w:szCs w:val="24"/>
        </w:rPr>
        <w:t>Lebih jauh lagi, pandangan semacam itu tampakanya telah diterima secara luas pada masa modern ini.</w:t>
      </w:r>
      <w:proofErr w:type="gramEnd"/>
      <w:r w:rsidRPr="00840DCE">
        <w:rPr>
          <w:rStyle w:val="FootnoteReference"/>
          <w:rFonts w:ascii="Times New Roman" w:hAnsi="Times New Roman" w:cs="Times New Roman"/>
          <w:color w:val="000000" w:themeColor="text1"/>
          <w:sz w:val="24"/>
          <w:szCs w:val="24"/>
        </w:rPr>
        <w:footnoteReference w:id="34"/>
      </w:r>
      <w:r w:rsidRPr="00840DCE">
        <w:rPr>
          <w:rFonts w:ascii="Times New Roman" w:hAnsi="Times New Roman" w:cs="Times New Roman"/>
          <w:color w:val="000000" w:themeColor="text1"/>
          <w:sz w:val="24"/>
          <w:szCs w:val="24"/>
        </w:rPr>
        <w:t xml:space="preserve"> </w:t>
      </w:r>
      <w:proofErr w:type="gramStart"/>
      <w:r w:rsidRPr="00840DCE">
        <w:rPr>
          <w:rFonts w:ascii="Times New Roman" w:hAnsi="Times New Roman" w:cs="Times New Roman"/>
          <w:color w:val="000000" w:themeColor="text1"/>
          <w:sz w:val="24"/>
          <w:szCs w:val="24"/>
        </w:rPr>
        <w:t xml:space="preserve">Namun, penting dicatat bahwa, selain kelompok </w:t>
      </w:r>
      <w:r w:rsidRPr="00840DCE">
        <w:rPr>
          <w:rFonts w:ascii="Times New Roman" w:hAnsi="Times New Roman" w:cs="Times New Roman"/>
          <w:i/>
          <w:iCs/>
          <w:color w:val="000000" w:themeColor="text1"/>
          <w:sz w:val="24"/>
          <w:szCs w:val="24"/>
        </w:rPr>
        <w:t>ahl al-</w:t>
      </w:r>
      <w:r w:rsidRPr="00E977A1">
        <w:rPr>
          <w:rFonts w:ascii="Times New Roman" w:hAnsi="Times New Roman" w:cs="Times New Roman"/>
          <w:i/>
          <w:iCs/>
          <w:color w:val="000000" w:themeColor="text1"/>
          <w:sz w:val="24"/>
          <w:szCs w:val="24"/>
          <w:u w:val="single"/>
        </w:rPr>
        <w:t>h</w:t>
      </w:r>
      <w:r>
        <w:rPr>
          <w:rFonts w:ascii="Times New Roman" w:hAnsi="Times New Roman" w:cs="Times New Roman"/>
          <w:i/>
          <w:iCs/>
          <w:color w:val="000000" w:themeColor="text1"/>
          <w:sz w:val="24"/>
          <w:szCs w:val="24"/>
        </w:rPr>
        <w:t>adîts</w:t>
      </w:r>
      <w:r w:rsidRPr="00840DCE">
        <w:rPr>
          <w:rFonts w:ascii="Times New Roman" w:hAnsi="Times New Roman" w:cs="Times New Roman"/>
          <w:i/>
          <w:iCs/>
          <w:color w:val="000000" w:themeColor="text1"/>
          <w:sz w:val="24"/>
          <w:szCs w:val="24"/>
        </w:rPr>
        <w:t>,</w:t>
      </w:r>
      <w:r w:rsidRPr="00840DCE">
        <w:rPr>
          <w:rFonts w:ascii="Times New Roman" w:hAnsi="Times New Roman" w:cs="Times New Roman"/>
          <w:color w:val="000000" w:themeColor="text1"/>
          <w:sz w:val="24"/>
          <w:szCs w:val="24"/>
        </w:rPr>
        <w:t xml:space="preserve"> tampak jelas bahwa sebagian besar ahli hukum Islam klasik ingin membatasi cakupan </w:t>
      </w:r>
      <w:r w:rsidRPr="00E977A1">
        <w:rPr>
          <w:rFonts w:ascii="Times New Roman" w:hAnsi="Times New Roman" w:cs="Times New Roman"/>
          <w:color w:val="000000" w:themeColor="text1"/>
          <w:sz w:val="24"/>
          <w:szCs w:val="24"/>
          <w:u w:val="single"/>
        </w:rPr>
        <w:t>h</w:t>
      </w:r>
      <w:r>
        <w:rPr>
          <w:rFonts w:ascii="Times New Roman" w:hAnsi="Times New Roman" w:cs="Times New Roman"/>
          <w:color w:val="000000" w:themeColor="text1"/>
          <w:sz w:val="24"/>
          <w:szCs w:val="24"/>
        </w:rPr>
        <w:t>adîts</w:t>
      </w:r>
      <w:r w:rsidRPr="00840DCE">
        <w:rPr>
          <w:rFonts w:ascii="Times New Roman" w:hAnsi="Times New Roman" w:cs="Times New Roman"/>
          <w:color w:val="000000" w:themeColor="text1"/>
          <w:sz w:val="24"/>
          <w:szCs w:val="24"/>
        </w:rPr>
        <w:t>-</w:t>
      </w:r>
      <w:r w:rsidRPr="00E977A1">
        <w:rPr>
          <w:rFonts w:ascii="Times New Roman" w:hAnsi="Times New Roman" w:cs="Times New Roman"/>
          <w:color w:val="000000" w:themeColor="text1"/>
          <w:sz w:val="24"/>
          <w:szCs w:val="24"/>
          <w:u w:val="single"/>
        </w:rPr>
        <w:t>h</w:t>
      </w:r>
      <w:r>
        <w:rPr>
          <w:rFonts w:ascii="Times New Roman" w:hAnsi="Times New Roman" w:cs="Times New Roman"/>
          <w:color w:val="000000" w:themeColor="text1"/>
          <w:sz w:val="24"/>
          <w:szCs w:val="24"/>
        </w:rPr>
        <w:t>adîts</w:t>
      </w:r>
      <w:r w:rsidRPr="00840DCE">
        <w:rPr>
          <w:rFonts w:ascii="Times New Roman" w:hAnsi="Times New Roman" w:cs="Times New Roman"/>
          <w:color w:val="000000" w:themeColor="text1"/>
          <w:sz w:val="24"/>
          <w:szCs w:val="24"/>
        </w:rPr>
        <w:t xml:space="preserve"> a</w:t>
      </w:r>
      <w:r w:rsidRPr="00E977A1">
        <w:rPr>
          <w:rFonts w:ascii="Times New Roman" w:hAnsi="Times New Roman" w:cs="Times New Roman"/>
          <w:color w:val="000000" w:themeColor="text1"/>
          <w:sz w:val="24"/>
          <w:szCs w:val="24"/>
          <w:u w:val="single"/>
        </w:rPr>
        <w:t>h</w:t>
      </w:r>
      <w:r w:rsidRPr="00840DCE">
        <w:rPr>
          <w:rFonts w:ascii="Times New Roman" w:hAnsi="Times New Roman" w:cs="Times New Roman"/>
          <w:color w:val="000000" w:themeColor="text1"/>
          <w:sz w:val="24"/>
          <w:szCs w:val="24"/>
        </w:rPr>
        <w:t>ad.</w:t>
      </w:r>
      <w:proofErr w:type="gramEnd"/>
      <w:r w:rsidRPr="00840DCE">
        <w:rPr>
          <w:rFonts w:ascii="Times New Roman" w:hAnsi="Times New Roman" w:cs="Times New Roman"/>
          <w:color w:val="000000" w:themeColor="text1"/>
          <w:sz w:val="24"/>
          <w:szCs w:val="24"/>
        </w:rPr>
        <w:t xml:space="preserve"> </w:t>
      </w:r>
      <w:proofErr w:type="gramStart"/>
      <w:r w:rsidRPr="00840DCE">
        <w:rPr>
          <w:rFonts w:ascii="Times New Roman" w:hAnsi="Times New Roman" w:cs="Times New Roman"/>
          <w:color w:val="000000" w:themeColor="text1"/>
          <w:sz w:val="24"/>
          <w:szCs w:val="24"/>
        </w:rPr>
        <w:t xml:space="preserve">Karena </w:t>
      </w:r>
      <w:r w:rsidRPr="00E977A1">
        <w:rPr>
          <w:rFonts w:ascii="Times New Roman" w:hAnsi="Times New Roman" w:cs="Times New Roman"/>
          <w:color w:val="000000" w:themeColor="text1"/>
          <w:sz w:val="24"/>
          <w:szCs w:val="24"/>
          <w:u w:val="single"/>
        </w:rPr>
        <w:t>h</w:t>
      </w:r>
      <w:r>
        <w:rPr>
          <w:rFonts w:ascii="Times New Roman" w:hAnsi="Times New Roman" w:cs="Times New Roman"/>
          <w:color w:val="000000" w:themeColor="text1"/>
          <w:sz w:val="24"/>
          <w:szCs w:val="24"/>
        </w:rPr>
        <w:t>adîts</w:t>
      </w:r>
      <w:r w:rsidRPr="00840DCE">
        <w:rPr>
          <w:rFonts w:ascii="Times New Roman" w:hAnsi="Times New Roman" w:cs="Times New Roman"/>
          <w:color w:val="000000" w:themeColor="text1"/>
          <w:sz w:val="24"/>
          <w:szCs w:val="24"/>
        </w:rPr>
        <w:t>-</w:t>
      </w:r>
      <w:r w:rsidRPr="00E977A1">
        <w:rPr>
          <w:rFonts w:ascii="Times New Roman" w:hAnsi="Times New Roman" w:cs="Times New Roman"/>
          <w:color w:val="000000" w:themeColor="text1"/>
          <w:sz w:val="24"/>
          <w:szCs w:val="24"/>
          <w:u w:val="single"/>
        </w:rPr>
        <w:t>h</w:t>
      </w:r>
      <w:r>
        <w:rPr>
          <w:rFonts w:ascii="Times New Roman" w:hAnsi="Times New Roman" w:cs="Times New Roman"/>
          <w:color w:val="000000" w:themeColor="text1"/>
          <w:sz w:val="24"/>
          <w:szCs w:val="24"/>
        </w:rPr>
        <w:t>adîts</w:t>
      </w:r>
      <w:r w:rsidRPr="00840DCE">
        <w:rPr>
          <w:rFonts w:ascii="Times New Roman" w:hAnsi="Times New Roman" w:cs="Times New Roman"/>
          <w:color w:val="000000" w:themeColor="text1"/>
          <w:sz w:val="24"/>
          <w:szCs w:val="24"/>
        </w:rPr>
        <w:t xml:space="preserve"> a</w:t>
      </w:r>
      <w:r w:rsidRPr="00E977A1">
        <w:rPr>
          <w:rFonts w:ascii="Times New Roman" w:hAnsi="Times New Roman" w:cs="Times New Roman"/>
          <w:color w:val="000000" w:themeColor="text1"/>
          <w:sz w:val="24"/>
          <w:szCs w:val="24"/>
          <w:u w:val="single"/>
        </w:rPr>
        <w:t>h</w:t>
      </w:r>
      <w:r w:rsidRPr="00840DCE">
        <w:rPr>
          <w:rFonts w:ascii="Times New Roman" w:hAnsi="Times New Roman" w:cs="Times New Roman"/>
          <w:color w:val="000000" w:themeColor="text1"/>
          <w:sz w:val="24"/>
          <w:szCs w:val="24"/>
        </w:rPr>
        <w:t xml:space="preserve">ad tidak dapat membawa kita pada sebuah pemahaman yang pasti tentang perkataan Nabi, </w:t>
      </w:r>
      <w:r w:rsidRPr="00E977A1">
        <w:rPr>
          <w:rFonts w:ascii="Times New Roman" w:hAnsi="Times New Roman" w:cs="Times New Roman"/>
          <w:color w:val="000000" w:themeColor="text1"/>
          <w:sz w:val="24"/>
          <w:szCs w:val="24"/>
          <w:u w:val="single"/>
        </w:rPr>
        <w:t>h</w:t>
      </w:r>
      <w:r>
        <w:rPr>
          <w:rFonts w:ascii="Times New Roman" w:hAnsi="Times New Roman" w:cs="Times New Roman"/>
          <w:color w:val="000000" w:themeColor="text1"/>
          <w:sz w:val="24"/>
          <w:szCs w:val="24"/>
        </w:rPr>
        <w:t>adîts</w:t>
      </w:r>
      <w:r w:rsidRPr="00840DCE">
        <w:rPr>
          <w:rFonts w:ascii="Times New Roman" w:hAnsi="Times New Roman" w:cs="Times New Roman"/>
          <w:color w:val="000000" w:themeColor="text1"/>
          <w:sz w:val="24"/>
          <w:szCs w:val="24"/>
        </w:rPr>
        <w:t>-</w:t>
      </w:r>
      <w:r w:rsidRPr="00E977A1">
        <w:rPr>
          <w:rFonts w:ascii="Times New Roman" w:hAnsi="Times New Roman" w:cs="Times New Roman"/>
          <w:color w:val="000000" w:themeColor="text1"/>
          <w:sz w:val="24"/>
          <w:szCs w:val="24"/>
          <w:u w:val="single"/>
        </w:rPr>
        <w:t>h</w:t>
      </w:r>
      <w:r>
        <w:rPr>
          <w:rFonts w:ascii="Times New Roman" w:hAnsi="Times New Roman" w:cs="Times New Roman"/>
          <w:color w:val="000000" w:themeColor="text1"/>
          <w:sz w:val="24"/>
          <w:szCs w:val="24"/>
        </w:rPr>
        <w:t>adîts</w:t>
      </w:r>
      <w:r w:rsidRPr="00840DCE">
        <w:rPr>
          <w:rFonts w:ascii="Times New Roman" w:hAnsi="Times New Roman" w:cs="Times New Roman"/>
          <w:color w:val="000000" w:themeColor="text1"/>
          <w:sz w:val="24"/>
          <w:szCs w:val="24"/>
        </w:rPr>
        <w:t xml:space="preserve"> tersebut tidak dapat dijadikan acuan sebagaimana pada </w:t>
      </w:r>
      <w:r>
        <w:rPr>
          <w:rFonts w:ascii="Times New Roman" w:hAnsi="Times New Roman" w:cs="Times New Roman"/>
          <w:color w:val="000000" w:themeColor="text1"/>
          <w:sz w:val="24"/>
          <w:szCs w:val="24"/>
        </w:rPr>
        <w:t>hadîts</w:t>
      </w:r>
      <w:r w:rsidRPr="00840DCE">
        <w:rPr>
          <w:rFonts w:ascii="Times New Roman" w:hAnsi="Times New Roman" w:cs="Times New Roman"/>
          <w:color w:val="000000" w:themeColor="text1"/>
          <w:sz w:val="24"/>
          <w:szCs w:val="24"/>
        </w:rPr>
        <w:t xml:space="preserve"> mutaw</w:t>
      </w:r>
      <w:r>
        <w:rPr>
          <w:rFonts w:ascii="Times New Roman" w:hAnsi="Times New Roman" w:cs="Times New Roman"/>
          <w:color w:val="000000" w:themeColor="text1"/>
          <w:sz w:val="24"/>
          <w:szCs w:val="24"/>
        </w:rPr>
        <w:t>â</w:t>
      </w:r>
      <w:r w:rsidRPr="00840DCE">
        <w:rPr>
          <w:rFonts w:ascii="Times New Roman" w:hAnsi="Times New Roman" w:cs="Times New Roman"/>
          <w:color w:val="000000" w:themeColor="text1"/>
          <w:sz w:val="24"/>
          <w:szCs w:val="24"/>
        </w:rPr>
        <w:t>tir.</w:t>
      </w:r>
      <w:proofErr w:type="gramEnd"/>
      <w:r w:rsidRPr="00840DCE">
        <w:rPr>
          <w:rFonts w:ascii="Times New Roman" w:hAnsi="Times New Roman" w:cs="Times New Roman"/>
          <w:color w:val="000000" w:themeColor="text1"/>
          <w:sz w:val="24"/>
          <w:szCs w:val="24"/>
        </w:rPr>
        <w:t xml:space="preserve"> </w:t>
      </w:r>
      <w:proofErr w:type="gramStart"/>
      <w:r w:rsidRPr="008D0F59">
        <w:rPr>
          <w:rFonts w:ascii="Times New Roman" w:hAnsi="Times New Roman" w:cs="Times New Roman"/>
          <w:color w:val="000000" w:themeColor="text1"/>
          <w:sz w:val="24"/>
          <w:szCs w:val="24"/>
          <w:u w:val="single"/>
        </w:rPr>
        <w:t>H</w:t>
      </w:r>
      <w:r>
        <w:rPr>
          <w:rFonts w:ascii="Times New Roman" w:hAnsi="Times New Roman" w:cs="Times New Roman"/>
          <w:color w:val="000000" w:themeColor="text1"/>
          <w:sz w:val="24"/>
          <w:szCs w:val="24"/>
        </w:rPr>
        <w:t>adîts</w:t>
      </w:r>
      <w:r w:rsidRPr="00840DCE">
        <w:rPr>
          <w:rFonts w:ascii="Times New Roman" w:hAnsi="Times New Roman" w:cs="Times New Roman"/>
          <w:color w:val="000000" w:themeColor="text1"/>
          <w:sz w:val="24"/>
          <w:szCs w:val="24"/>
        </w:rPr>
        <w:t>-</w:t>
      </w:r>
      <w:r w:rsidRPr="00E977A1">
        <w:rPr>
          <w:rFonts w:ascii="Times New Roman" w:hAnsi="Times New Roman" w:cs="Times New Roman"/>
          <w:color w:val="000000" w:themeColor="text1"/>
          <w:sz w:val="24"/>
          <w:szCs w:val="24"/>
          <w:u w:val="single"/>
        </w:rPr>
        <w:t>h</w:t>
      </w:r>
      <w:r>
        <w:rPr>
          <w:rFonts w:ascii="Times New Roman" w:hAnsi="Times New Roman" w:cs="Times New Roman"/>
          <w:color w:val="000000" w:themeColor="text1"/>
          <w:sz w:val="24"/>
          <w:szCs w:val="24"/>
        </w:rPr>
        <w:t>adîts</w:t>
      </w:r>
      <w:r w:rsidRPr="00840DCE">
        <w:rPr>
          <w:rFonts w:ascii="Times New Roman" w:hAnsi="Times New Roman" w:cs="Times New Roman"/>
          <w:color w:val="000000" w:themeColor="text1"/>
          <w:sz w:val="24"/>
          <w:szCs w:val="24"/>
        </w:rPr>
        <w:t xml:space="preserve"> a</w:t>
      </w:r>
      <w:r w:rsidRPr="00E977A1">
        <w:rPr>
          <w:rFonts w:ascii="Times New Roman" w:hAnsi="Times New Roman" w:cs="Times New Roman"/>
          <w:color w:val="000000" w:themeColor="text1"/>
          <w:sz w:val="24"/>
          <w:szCs w:val="24"/>
          <w:u w:val="single"/>
        </w:rPr>
        <w:t>h</w:t>
      </w:r>
      <w:r w:rsidRPr="00840DCE">
        <w:rPr>
          <w:rFonts w:ascii="Times New Roman" w:hAnsi="Times New Roman" w:cs="Times New Roman"/>
          <w:color w:val="000000" w:themeColor="text1"/>
          <w:sz w:val="24"/>
          <w:szCs w:val="24"/>
        </w:rPr>
        <w:t>ad, menurut mayoritas a</w:t>
      </w:r>
      <w:r>
        <w:rPr>
          <w:rFonts w:ascii="Times New Roman" w:hAnsi="Times New Roman" w:cs="Times New Roman"/>
          <w:color w:val="000000" w:themeColor="text1"/>
          <w:sz w:val="24"/>
          <w:szCs w:val="24"/>
        </w:rPr>
        <w:t>h</w:t>
      </w:r>
      <w:r w:rsidRPr="00840DCE">
        <w:rPr>
          <w:rFonts w:ascii="Times New Roman" w:hAnsi="Times New Roman" w:cs="Times New Roman"/>
          <w:color w:val="000000" w:themeColor="text1"/>
          <w:sz w:val="24"/>
          <w:szCs w:val="24"/>
        </w:rPr>
        <w:t>li hukum, bisa digunakan dalam membicarakan hal-hal yang bersifat cabang dalam agama, bukan mengenai persoalan mendasar dalam agama.</w:t>
      </w:r>
      <w:proofErr w:type="gramEnd"/>
      <w:r w:rsidRPr="00840DCE">
        <w:rPr>
          <w:rFonts w:ascii="Times New Roman" w:hAnsi="Times New Roman" w:cs="Times New Roman"/>
          <w:color w:val="000000" w:themeColor="text1"/>
          <w:sz w:val="24"/>
          <w:szCs w:val="24"/>
        </w:rPr>
        <w:t xml:space="preserve"> Meskipun mayoritas ahli hukum terus berdebat tentang perbedaan ushul dan furu’ </w:t>
      </w:r>
    </w:p>
    <w:p w:rsidR="0097423F" w:rsidRPr="00840DCE" w:rsidRDefault="0097423F" w:rsidP="00636B6D">
      <w:pPr>
        <w:tabs>
          <w:tab w:val="left" w:pos="810"/>
        </w:tabs>
        <w:spacing w:before="20" w:after="20"/>
        <w:jc w:val="both"/>
        <w:rPr>
          <w:rFonts w:ascii="Times New Roman" w:hAnsi="Times New Roman" w:cs="Times New Roman"/>
          <w:color w:val="000000" w:themeColor="text1"/>
          <w:sz w:val="24"/>
          <w:szCs w:val="24"/>
        </w:rPr>
      </w:pPr>
      <w:r w:rsidRPr="00840DCE">
        <w:rPr>
          <w:rFonts w:ascii="Times New Roman" w:hAnsi="Times New Roman" w:cs="Times New Roman"/>
          <w:color w:val="000000" w:themeColor="text1"/>
          <w:sz w:val="24"/>
          <w:szCs w:val="24"/>
        </w:rPr>
        <w:tab/>
      </w:r>
      <w:r w:rsidRPr="00B04DC1">
        <w:rPr>
          <w:rFonts w:ascii="Times New Roman" w:hAnsi="Times New Roman" w:cs="Times New Roman"/>
          <w:color w:val="000000" w:themeColor="text1"/>
          <w:sz w:val="24"/>
          <w:szCs w:val="24"/>
          <w:u w:val="single"/>
        </w:rPr>
        <w:t>H</w:t>
      </w:r>
      <w:r>
        <w:rPr>
          <w:rFonts w:ascii="Times New Roman" w:hAnsi="Times New Roman" w:cs="Times New Roman"/>
          <w:color w:val="000000" w:themeColor="text1"/>
          <w:sz w:val="24"/>
          <w:szCs w:val="24"/>
        </w:rPr>
        <w:t>adîts</w:t>
      </w:r>
      <w:r w:rsidRPr="00840DCE">
        <w:rPr>
          <w:rFonts w:ascii="Times New Roman" w:hAnsi="Times New Roman" w:cs="Times New Roman"/>
          <w:color w:val="000000" w:themeColor="text1"/>
          <w:sz w:val="24"/>
          <w:szCs w:val="24"/>
        </w:rPr>
        <w:t>-</w:t>
      </w:r>
      <w:r w:rsidRPr="008D0F59">
        <w:rPr>
          <w:rFonts w:ascii="Times New Roman" w:hAnsi="Times New Roman" w:cs="Times New Roman"/>
          <w:color w:val="000000" w:themeColor="text1"/>
          <w:sz w:val="24"/>
          <w:szCs w:val="24"/>
          <w:u w:val="single"/>
        </w:rPr>
        <w:t>h</w:t>
      </w:r>
      <w:r>
        <w:rPr>
          <w:rFonts w:ascii="Times New Roman" w:hAnsi="Times New Roman" w:cs="Times New Roman"/>
          <w:color w:val="000000" w:themeColor="text1"/>
          <w:sz w:val="24"/>
          <w:szCs w:val="24"/>
        </w:rPr>
        <w:t>adîts</w:t>
      </w:r>
      <w:r w:rsidRPr="00840DCE">
        <w:rPr>
          <w:rFonts w:ascii="Times New Roman" w:hAnsi="Times New Roman" w:cs="Times New Roman"/>
          <w:color w:val="000000" w:themeColor="text1"/>
          <w:sz w:val="24"/>
          <w:szCs w:val="24"/>
        </w:rPr>
        <w:t xml:space="preserve"> mutaw</w:t>
      </w:r>
      <w:r>
        <w:rPr>
          <w:rFonts w:ascii="Times New Roman" w:hAnsi="Times New Roman" w:cs="Times New Roman"/>
          <w:color w:val="000000" w:themeColor="text1"/>
          <w:sz w:val="24"/>
          <w:szCs w:val="24"/>
        </w:rPr>
        <w:t>â</w:t>
      </w:r>
      <w:r w:rsidRPr="00840DCE">
        <w:rPr>
          <w:rFonts w:ascii="Times New Roman" w:hAnsi="Times New Roman" w:cs="Times New Roman"/>
          <w:color w:val="000000" w:themeColor="text1"/>
          <w:sz w:val="24"/>
          <w:szCs w:val="24"/>
        </w:rPr>
        <w:t xml:space="preserve">tir memberikan sebuah kepastian yang lebih besar tentang peran Nabi dalam sebuah proses kepengarangan. </w:t>
      </w:r>
      <w:proofErr w:type="gramStart"/>
      <w:r w:rsidRPr="00840DCE">
        <w:rPr>
          <w:rFonts w:ascii="Times New Roman" w:hAnsi="Times New Roman" w:cs="Times New Roman"/>
          <w:color w:val="000000" w:themeColor="text1"/>
          <w:sz w:val="24"/>
          <w:szCs w:val="24"/>
        </w:rPr>
        <w:t xml:space="preserve">Dan oleh karena itu, bisa dijadikan sandaran untuk membangun ketentuan-ketentuan hukum yang memiliki dampak teologis, sosial, atau </w:t>
      </w:r>
      <w:r w:rsidRPr="00840DCE">
        <w:rPr>
          <w:rFonts w:ascii="Times New Roman" w:hAnsi="Times New Roman" w:cs="Times New Roman"/>
          <w:color w:val="000000" w:themeColor="text1"/>
          <w:sz w:val="24"/>
          <w:szCs w:val="24"/>
        </w:rPr>
        <w:lastRenderedPageBreak/>
        <w:t>politik yang berjangkauan luas.</w:t>
      </w:r>
      <w:proofErr w:type="gramEnd"/>
      <w:r w:rsidRPr="00840DCE">
        <w:rPr>
          <w:rFonts w:ascii="Times New Roman" w:hAnsi="Times New Roman" w:cs="Times New Roman"/>
          <w:color w:val="000000" w:themeColor="text1"/>
          <w:sz w:val="24"/>
          <w:szCs w:val="24"/>
        </w:rPr>
        <w:t xml:space="preserve"> </w:t>
      </w:r>
      <w:proofErr w:type="gramStart"/>
      <w:r w:rsidRPr="00840DCE">
        <w:rPr>
          <w:rFonts w:ascii="Times New Roman" w:hAnsi="Times New Roman" w:cs="Times New Roman"/>
          <w:color w:val="000000" w:themeColor="text1"/>
          <w:sz w:val="24"/>
          <w:szCs w:val="24"/>
        </w:rPr>
        <w:t xml:space="preserve">Namun Khaled berpendapat bahwa, analisis tersebut tidak harus dibatasi hanya pada persoalan apakah sebuah </w:t>
      </w:r>
      <w:r>
        <w:rPr>
          <w:rFonts w:ascii="Times New Roman" w:hAnsi="Times New Roman" w:cs="Times New Roman"/>
          <w:color w:val="000000" w:themeColor="text1"/>
          <w:sz w:val="24"/>
          <w:szCs w:val="24"/>
        </w:rPr>
        <w:t>hadîts</w:t>
      </w:r>
      <w:r w:rsidRPr="00840DCE">
        <w:rPr>
          <w:rFonts w:ascii="Times New Roman" w:hAnsi="Times New Roman" w:cs="Times New Roman"/>
          <w:color w:val="000000" w:themeColor="text1"/>
          <w:sz w:val="24"/>
          <w:szCs w:val="24"/>
        </w:rPr>
        <w:t xml:space="preserve"> tersebut termasuk mutaw</w:t>
      </w:r>
      <w:r>
        <w:rPr>
          <w:rFonts w:ascii="Times New Roman" w:hAnsi="Times New Roman" w:cs="Times New Roman"/>
          <w:color w:val="000000" w:themeColor="text1"/>
          <w:sz w:val="24"/>
          <w:szCs w:val="24"/>
        </w:rPr>
        <w:t>â</w:t>
      </w:r>
      <w:r w:rsidRPr="00840DCE">
        <w:rPr>
          <w:rFonts w:ascii="Times New Roman" w:hAnsi="Times New Roman" w:cs="Times New Roman"/>
          <w:color w:val="000000" w:themeColor="text1"/>
          <w:sz w:val="24"/>
          <w:szCs w:val="24"/>
        </w:rPr>
        <w:t>tir atau a</w:t>
      </w:r>
      <w:r w:rsidRPr="00B04DC1">
        <w:rPr>
          <w:rFonts w:ascii="Times New Roman" w:hAnsi="Times New Roman" w:cs="Times New Roman"/>
          <w:color w:val="000000" w:themeColor="text1"/>
          <w:sz w:val="24"/>
          <w:szCs w:val="24"/>
          <w:u w:val="single"/>
        </w:rPr>
        <w:t>h</w:t>
      </w:r>
      <w:r w:rsidRPr="00840DCE">
        <w:rPr>
          <w:rFonts w:ascii="Times New Roman" w:hAnsi="Times New Roman" w:cs="Times New Roman"/>
          <w:color w:val="000000" w:themeColor="text1"/>
          <w:sz w:val="24"/>
          <w:szCs w:val="24"/>
        </w:rPr>
        <w:t>ad.</w:t>
      </w:r>
      <w:proofErr w:type="gramEnd"/>
      <w:r w:rsidRPr="00840DCE">
        <w:rPr>
          <w:rFonts w:ascii="Times New Roman" w:hAnsi="Times New Roman" w:cs="Times New Roman"/>
          <w:color w:val="000000" w:themeColor="text1"/>
          <w:sz w:val="24"/>
          <w:szCs w:val="24"/>
        </w:rPr>
        <w:t xml:space="preserve"> </w:t>
      </w:r>
      <w:proofErr w:type="gramStart"/>
      <w:r w:rsidRPr="00840DCE">
        <w:rPr>
          <w:rFonts w:ascii="Times New Roman" w:hAnsi="Times New Roman" w:cs="Times New Roman"/>
          <w:color w:val="000000" w:themeColor="text1"/>
          <w:sz w:val="24"/>
          <w:szCs w:val="24"/>
        </w:rPr>
        <w:t xml:space="preserve">Terutama dalam kasus-kasus yang kemudian memunculkan perlunya dilakukan jeda ketelitian, bagi Khaled apakah sebuah </w:t>
      </w:r>
      <w:r w:rsidRPr="00B04DC1">
        <w:rPr>
          <w:rFonts w:ascii="Times New Roman" w:hAnsi="Times New Roman" w:cs="Times New Roman"/>
          <w:color w:val="000000" w:themeColor="text1"/>
          <w:sz w:val="24"/>
          <w:szCs w:val="24"/>
          <w:u w:val="single"/>
        </w:rPr>
        <w:t>h</w:t>
      </w:r>
      <w:r>
        <w:rPr>
          <w:rFonts w:ascii="Times New Roman" w:hAnsi="Times New Roman" w:cs="Times New Roman"/>
          <w:color w:val="000000" w:themeColor="text1"/>
          <w:sz w:val="24"/>
          <w:szCs w:val="24"/>
        </w:rPr>
        <w:t>adîts</w:t>
      </w:r>
      <w:r w:rsidRPr="00840DCE">
        <w:rPr>
          <w:rFonts w:ascii="Times New Roman" w:hAnsi="Times New Roman" w:cs="Times New Roman"/>
          <w:color w:val="000000" w:themeColor="text1"/>
          <w:sz w:val="24"/>
          <w:szCs w:val="24"/>
        </w:rPr>
        <w:t xml:space="preserve"> termasuk mutaw</w:t>
      </w:r>
      <w:r>
        <w:rPr>
          <w:rFonts w:ascii="Times New Roman" w:hAnsi="Times New Roman" w:cs="Times New Roman"/>
          <w:color w:val="000000" w:themeColor="text1"/>
          <w:sz w:val="24"/>
          <w:szCs w:val="24"/>
        </w:rPr>
        <w:t>â</w:t>
      </w:r>
      <w:r w:rsidRPr="00840DCE">
        <w:rPr>
          <w:rFonts w:ascii="Times New Roman" w:hAnsi="Times New Roman" w:cs="Times New Roman"/>
          <w:color w:val="000000" w:themeColor="text1"/>
          <w:sz w:val="24"/>
          <w:szCs w:val="24"/>
        </w:rPr>
        <w:t>tir atau a</w:t>
      </w:r>
      <w:r w:rsidRPr="00B04DC1">
        <w:rPr>
          <w:rFonts w:ascii="Times New Roman" w:hAnsi="Times New Roman" w:cs="Times New Roman"/>
          <w:color w:val="000000" w:themeColor="text1"/>
          <w:sz w:val="24"/>
          <w:szCs w:val="24"/>
          <w:u w:val="single"/>
        </w:rPr>
        <w:t>h</w:t>
      </w:r>
      <w:r w:rsidRPr="00840DCE">
        <w:rPr>
          <w:rFonts w:ascii="Times New Roman" w:hAnsi="Times New Roman" w:cs="Times New Roman"/>
          <w:color w:val="000000" w:themeColor="text1"/>
          <w:sz w:val="24"/>
          <w:szCs w:val="24"/>
        </w:rPr>
        <w:t>ad hanyalah awal sebuah persoalan yang bersandar hanya pada penghitungan jumlah perawi paling awal tidak menghasilkan banyak manfaat.</w:t>
      </w:r>
      <w:proofErr w:type="gramEnd"/>
    </w:p>
    <w:p w:rsidR="0097423F" w:rsidRDefault="0097423F" w:rsidP="00EF4739">
      <w:pPr>
        <w:tabs>
          <w:tab w:val="left" w:pos="810"/>
        </w:tabs>
        <w:spacing w:before="40" w:after="40"/>
        <w:jc w:val="both"/>
        <w:rPr>
          <w:rFonts w:ascii="Times New Roman" w:hAnsi="Times New Roman" w:cs="Times New Roman"/>
          <w:color w:val="000000" w:themeColor="text1"/>
          <w:sz w:val="24"/>
          <w:szCs w:val="24"/>
        </w:rPr>
      </w:pPr>
      <w:r w:rsidRPr="00840DCE">
        <w:rPr>
          <w:rFonts w:ascii="Times New Roman" w:hAnsi="Times New Roman" w:cs="Times New Roman"/>
          <w:color w:val="000000" w:themeColor="text1"/>
          <w:sz w:val="24"/>
          <w:szCs w:val="24"/>
        </w:rPr>
        <w:t xml:space="preserve"> </w:t>
      </w:r>
      <w:r w:rsidRPr="00840DCE">
        <w:rPr>
          <w:rFonts w:ascii="Times New Roman" w:hAnsi="Times New Roman" w:cs="Times New Roman"/>
          <w:color w:val="000000" w:themeColor="text1"/>
          <w:sz w:val="24"/>
          <w:szCs w:val="24"/>
        </w:rPr>
        <w:tab/>
      </w:r>
      <w:proofErr w:type="gramStart"/>
      <w:r w:rsidRPr="00840DCE">
        <w:rPr>
          <w:rFonts w:ascii="Times New Roman" w:hAnsi="Times New Roman" w:cs="Times New Roman"/>
          <w:color w:val="000000" w:themeColor="text1"/>
          <w:sz w:val="24"/>
          <w:szCs w:val="24"/>
        </w:rPr>
        <w:t>Persoalan yang jauh lebih penting untuk Khaled adalah apakah keseluruhan bukti yang ada bisa menunjukkan sebuah pemahaman yang jelas tentang peran Nabi dalam sebuah periwayatan yang din</w:t>
      </w:r>
      <w:r w:rsidR="00EF4739">
        <w:rPr>
          <w:rFonts w:ascii="Times New Roman" w:hAnsi="Times New Roman" w:cs="Times New Roman"/>
          <w:color w:val="000000" w:themeColor="text1"/>
          <w:sz w:val="24"/>
          <w:szCs w:val="24"/>
        </w:rPr>
        <w:t>isbatkan kepadanya.</w:t>
      </w:r>
      <w:proofErr w:type="gramEnd"/>
      <w:r w:rsidRPr="00840DCE">
        <w:rPr>
          <w:rStyle w:val="FootnoteReference"/>
          <w:rFonts w:ascii="Times New Roman" w:hAnsi="Times New Roman" w:cs="Times New Roman"/>
          <w:color w:val="000000" w:themeColor="text1"/>
          <w:sz w:val="24"/>
          <w:szCs w:val="24"/>
        </w:rPr>
        <w:footnoteReference w:id="35"/>
      </w:r>
    </w:p>
    <w:p w:rsidR="0097423F" w:rsidRPr="00840DCE" w:rsidRDefault="0097423F" w:rsidP="00636B6D">
      <w:pPr>
        <w:tabs>
          <w:tab w:val="left" w:pos="810"/>
        </w:tabs>
        <w:spacing w:before="40" w:after="40"/>
        <w:jc w:val="both"/>
        <w:rPr>
          <w:rFonts w:ascii="Times New Roman" w:hAnsi="Times New Roman" w:cs="Times New Roman"/>
          <w:color w:val="000000" w:themeColor="text1"/>
          <w:sz w:val="24"/>
          <w:szCs w:val="24"/>
        </w:rPr>
      </w:pPr>
    </w:p>
    <w:p w:rsidR="0097423F" w:rsidRPr="00B43437" w:rsidRDefault="0097423F" w:rsidP="00B43437">
      <w:pPr>
        <w:pStyle w:val="ListParagraph"/>
        <w:numPr>
          <w:ilvl w:val="0"/>
          <w:numId w:val="2"/>
        </w:numPr>
        <w:spacing w:before="40" w:after="40"/>
        <w:jc w:val="both"/>
        <w:rPr>
          <w:rFonts w:ascii="Times New Roman" w:hAnsi="Times New Roman" w:cs="Times New Roman"/>
          <w:b/>
          <w:bCs/>
          <w:color w:val="000000" w:themeColor="text1"/>
          <w:sz w:val="24"/>
          <w:szCs w:val="24"/>
        </w:rPr>
      </w:pPr>
      <w:r w:rsidRPr="00B43437">
        <w:rPr>
          <w:rFonts w:ascii="Times New Roman" w:hAnsi="Times New Roman" w:cs="Times New Roman"/>
          <w:b/>
          <w:bCs/>
          <w:color w:val="000000" w:themeColor="text1"/>
          <w:sz w:val="24"/>
          <w:szCs w:val="24"/>
        </w:rPr>
        <w:t>Kritik</w:t>
      </w:r>
      <w:r w:rsidRPr="00B43437">
        <w:rPr>
          <w:rFonts w:ascii="Times New Roman" w:hAnsi="Times New Roman" w:cs="Times New Roman"/>
          <w:color w:val="000000" w:themeColor="text1"/>
          <w:sz w:val="24"/>
          <w:szCs w:val="24"/>
        </w:rPr>
        <w:t xml:space="preserve"> </w:t>
      </w:r>
      <w:r w:rsidRPr="00B43437">
        <w:rPr>
          <w:rFonts w:ascii="Times New Roman" w:hAnsi="Times New Roman" w:cs="Times New Roman"/>
          <w:b/>
          <w:bCs/>
          <w:color w:val="000000" w:themeColor="text1"/>
          <w:sz w:val="24"/>
          <w:szCs w:val="24"/>
        </w:rPr>
        <w:t>Sanad Keridhaan Suami Membuat Istri Masuk Surga</w:t>
      </w:r>
    </w:p>
    <w:p w:rsidR="0097423F" w:rsidRPr="00740391" w:rsidRDefault="0097423F" w:rsidP="00740391">
      <w:pPr>
        <w:spacing w:before="40" w:after="40"/>
        <w:ind w:left="13" w:firstLine="707"/>
        <w:jc w:val="both"/>
        <w:rPr>
          <w:rFonts w:ascii="Times New Roman" w:hAnsi="Times New Roman" w:cs="Times New Roman"/>
          <w:b/>
          <w:bCs/>
          <w:color w:val="000000" w:themeColor="text1"/>
          <w:sz w:val="24"/>
          <w:szCs w:val="24"/>
        </w:rPr>
      </w:pPr>
      <w:r w:rsidRPr="00740391">
        <w:rPr>
          <w:rFonts w:ascii="Times New Roman" w:hAnsi="Times New Roman" w:cs="Times New Roman"/>
          <w:b/>
          <w:bCs/>
          <w:color w:val="000000" w:themeColor="text1"/>
          <w:sz w:val="24"/>
          <w:szCs w:val="24"/>
        </w:rPr>
        <w:t xml:space="preserve">Redaksi </w:t>
      </w:r>
      <w:r w:rsidRPr="00740391">
        <w:rPr>
          <w:rFonts w:ascii="Times New Roman" w:hAnsi="Times New Roman" w:cs="Times New Roman"/>
          <w:b/>
          <w:bCs/>
          <w:color w:val="000000" w:themeColor="text1"/>
          <w:sz w:val="24"/>
          <w:szCs w:val="24"/>
          <w:u w:val="single"/>
        </w:rPr>
        <w:t>H</w:t>
      </w:r>
      <w:r w:rsidRPr="00740391">
        <w:rPr>
          <w:rFonts w:ascii="Times New Roman" w:hAnsi="Times New Roman" w:cs="Times New Roman"/>
          <w:b/>
          <w:bCs/>
          <w:color w:val="000000" w:themeColor="text1"/>
          <w:sz w:val="24"/>
          <w:szCs w:val="24"/>
        </w:rPr>
        <w:t>adîts</w:t>
      </w:r>
    </w:p>
    <w:p w:rsidR="0097423F" w:rsidRPr="00B43437" w:rsidRDefault="0097423F" w:rsidP="00636B6D">
      <w:pPr>
        <w:pStyle w:val="ListParagraph"/>
        <w:bidi/>
        <w:spacing w:before="40" w:after="40"/>
        <w:ind w:left="13" w:right="360"/>
        <w:jc w:val="both"/>
        <w:rPr>
          <w:rStyle w:val="a0"/>
          <w:rFonts w:ascii="Traditional Arabic" w:hAnsi="Traditional Arabic" w:cs="Traditional Arabic"/>
          <w:color w:val="000080"/>
          <w:sz w:val="28"/>
          <w:szCs w:val="28"/>
        </w:rPr>
      </w:pPr>
      <w:r w:rsidRPr="00B43437">
        <w:rPr>
          <w:rStyle w:val="a"/>
          <w:rFonts w:ascii="Traditional Arabic" w:hAnsi="Traditional Arabic" w:cs="Traditional Arabic"/>
          <w:color w:val="000080"/>
          <w:sz w:val="28"/>
          <w:szCs w:val="28"/>
          <w:rtl/>
        </w:rPr>
        <w:t>ح</w:t>
      </w:r>
      <w:r w:rsidRPr="00B43437">
        <w:rPr>
          <w:rStyle w:val="a"/>
          <w:rFonts w:ascii="Traditional Arabic" w:hAnsi="Traditional Arabic" w:cs="Traditional Arabic" w:hint="cs"/>
          <w:color w:val="000080"/>
          <w:sz w:val="28"/>
          <w:szCs w:val="28"/>
          <w:rtl/>
        </w:rPr>
        <w:t>َ</w:t>
      </w:r>
      <w:r w:rsidRPr="00B43437">
        <w:rPr>
          <w:rStyle w:val="a"/>
          <w:rFonts w:ascii="Traditional Arabic" w:hAnsi="Traditional Arabic" w:cs="Traditional Arabic"/>
          <w:color w:val="000080"/>
          <w:sz w:val="28"/>
          <w:szCs w:val="28"/>
          <w:rtl/>
        </w:rPr>
        <w:t>د</w:t>
      </w:r>
      <w:r w:rsidRPr="00B43437">
        <w:rPr>
          <w:rStyle w:val="a"/>
          <w:rFonts w:ascii="Traditional Arabic" w:hAnsi="Traditional Arabic" w:cs="Traditional Arabic" w:hint="cs"/>
          <w:color w:val="000080"/>
          <w:sz w:val="28"/>
          <w:szCs w:val="28"/>
          <w:rtl/>
        </w:rPr>
        <w:t>َّ</w:t>
      </w:r>
      <w:r w:rsidRPr="00B43437">
        <w:rPr>
          <w:rStyle w:val="a"/>
          <w:rFonts w:ascii="Traditional Arabic" w:hAnsi="Traditional Arabic" w:cs="Traditional Arabic"/>
          <w:color w:val="000080"/>
          <w:sz w:val="28"/>
          <w:szCs w:val="28"/>
          <w:rtl/>
        </w:rPr>
        <w:t>ث</w:t>
      </w:r>
      <w:r w:rsidRPr="00B43437">
        <w:rPr>
          <w:rStyle w:val="a"/>
          <w:rFonts w:ascii="Traditional Arabic" w:hAnsi="Traditional Arabic" w:cs="Traditional Arabic" w:hint="cs"/>
          <w:color w:val="000080"/>
          <w:sz w:val="28"/>
          <w:szCs w:val="28"/>
          <w:rtl/>
        </w:rPr>
        <w:t>َ</w:t>
      </w:r>
      <w:r w:rsidRPr="00B43437">
        <w:rPr>
          <w:rStyle w:val="a"/>
          <w:rFonts w:ascii="Traditional Arabic" w:hAnsi="Traditional Arabic" w:cs="Traditional Arabic"/>
          <w:color w:val="000080"/>
          <w:sz w:val="28"/>
          <w:szCs w:val="28"/>
          <w:rtl/>
        </w:rPr>
        <w:t>ن</w:t>
      </w:r>
      <w:r w:rsidRPr="00B43437">
        <w:rPr>
          <w:rStyle w:val="a"/>
          <w:rFonts w:ascii="Traditional Arabic" w:hAnsi="Traditional Arabic" w:cs="Traditional Arabic" w:hint="cs"/>
          <w:color w:val="000080"/>
          <w:sz w:val="28"/>
          <w:szCs w:val="28"/>
          <w:rtl/>
        </w:rPr>
        <w:t>َ</w:t>
      </w:r>
      <w:r w:rsidRPr="00B43437">
        <w:rPr>
          <w:rStyle w:val="a"/>
          <w:rFonts w:ascii="Traditional Arabic" w:hAnsi="Traditional Arabic" w:cs="Traditional Arabic"/>
          <w:color w:val="000080"/>
          <w:sz w:val="28"/>
          <w:szCs w:val="28"/>
          <w:rtl/>
        </w:rPr>
        <w:t xml:space="preserve">ا </w:t>
      </w:r>
      <w:bookmarkStart w:id="1" w:name="واصلبنعبدالاعلىالكوفي"/>
      <w:r w:rsidRPr="00B43437">
        <w:rPr>
          <w:rStyle w:val="a"/>
          <w:rFonts w:ascii="Traditional Arabic" w:hAnsi="Traditional Arabic" w:cs="Traditional Arabic"/>
          <w:color w:val="000080"/>
          <w:sz w:val="28"/>
          <w:szCs w:val="28"/>
          <w:rtl/>
        </w:rPr>
        <w:fldChar w:fldCharType="begin"/>
      </w:r>
      <w:r w:rsidRPr="00B43437">
        <w:rPr>
          <w:rStyle w:val="a"/>
          <w:rFonts w:ascii="Traditional Arabic" w:hAnsi="Traditional Arabic" w:cs="Traditional Arabic"/>
          <w:color w:val="000080"/>
          <w:sz w:val="28"/>
          <w:szCs w:val="28"/>
          <w:rtl/>
        </w:rPr>
        <w:instrText xml:space="preserve"> </w:instrText>
      </w:r>
      <w:r w:rsidRPr="00B43437">
        <w:rPr>
          <w:rStyle w:val="a"/>
          <w:rFonts w:ascii="Traditional Arabic" w:hAnsi="Traditional Arabic" w:cs="Traditional Arabic"/>
          <w:color w:val="000080"/>
          <w:sz w:val="28"/>
          <w:szCs w:val="28"/>
        </w:rPr>
        <w:instrText>HYPERLINK "C://R_i_j_a_l</w:instrText>
      </w:r>
      <w:r w:rsidRPr="00B43437">
        <w:rPr>
          <w:rStyle w:val="a"/>
          <w:rFonts w:ascii="Traditional Arabic" w:hAnsi="Traditional Arabic" w:cs="Traditional Arabic"/>
          <w:color w:val="000080"/>
          <w:sz w:val="28"/>
          <w:szCs w:val="28"/>
          <w:rtl/>
        </w:rPr>
        <w:instrText xml:space="preserve">" </w:instrText>
      </w:r>
      <w:r w:rsidRPr="00B43437">
        <w:rPr>
          <w:rStyle w:val="a"/>
          <w:rFonts w:ascii="Traditional Arabic" w:hAnsi="Traditional Arabic" w:cs="Traditional Arabic"/>
          <w:color w:val="000080"/>
          <w:sz w:val="28"/>
          <w:szCs w:val="28"/>
          <w:rtl/>
        </w:rPr>
        <w:fldChar w:fldCharType="separate"/>
      </w:r>
      <w:r w:rsidRPr="00B43437">
        <w:rPr>
          <w:rStyle w:val="Hyperlink"/>
          <w:rFonts w:ascii="Traditional Arabic" w:hAnsi="Traditional Arabic" w:cs="Traditional Arabic"/>
          <w:sz w:val="28"/>
          <w:szCs w:val="28"/>
          <w:rtl/>
        </w:rPr>
        <w:t>وَاصِلُ بنُ عَبْدِ الأعْلَى الكُوفِيُّ</w:t>
      </w:r>
      <w:r w:rsidRPr="00B43437">
        <w:rPr>
          <w:rStyle w:val="a"/>
          <w:rFonts w:ascii="Traditional Arabic" w:hAnsi="Traditional Arabic" w:cs="Traditional Arabic"/>
          <w:color w:val="000080"/>
          <w:sz w:val="28"/>
          <w:szCs w:val="28"/>
          <w:rtl/>
        </w:rPr>
        <w:fldChar w:fldCharType="end"/>
      </w:r>
      <w:bookmarkEnd w:id="1"/>
      <w:r w:rsidRPr="00B43437">
        <w:rPr>
          <w:rStyle w:val="a"/>
          <w:rFonts w:ascii="Traditional Arabic" w:hAnsi="Traditional Arabic" w:cs="Traditional Arabic"/>
          <w:color w:val="000080"/>
          <w:sz w:val="28"/>
          <w:szCs w:val="28"/>
          <w:rtl/>
        </w:rPr>
        <w:t xml:space="preserve"> ح</w:t>
      </w:r>
      <w:r w:rsidRPr="00B43437">
        <w:rPr>
          <w:rStyle w:val="a"/>
          <w:rFonts w:ascii="Traditional Arabic" w:hAnsi="Traditional Arabic" w:cs="Traditional Arabic" w:hint="cs"/>
          <w:color w:val="000080"/>
          <w:sz w:val="28"/>
          <w:szCs w:val="28"/>
          <w:rtl/>
        </w:rPr>
        <w:t>َ</w:t>
      </w:r>
      <w:r w:rsidRPr="00B43437">
        <w:rPr>
          <w:rStyle w:val="a"/>
          <w:rFonts w:ascii="Traditional Arabic" w:hAnsi="Traditional Arabic" w:cs="Traditional Arabic"/>
          <w:color w:val="000080"/>
          <w:sz w:val="28"/>
          <w:szCs w:val="28"/>
          <w:rtl/>
        </w:rPr>
        <w:t>د</w:t>
      </w:r>
      <w:r w:rsidRPr="00B43437">
        <w:rPr>
          <w:rStyle w:val="a"/>
          <w:rFonts w:ascii="Traditional Arabic" w:hAnsi="Traditional Arabic" w:cs="Traditional Arabic" w:hint="cs"/>
          <w:color w:val="000080"/>
          <w:sz w:val="28"/>
          <w:szCs w:val="28"/>
          <w:rtl/>
        </w:rPr>
        <w:t>َّ</w:t>
      </w:r>
      <w:r w:rsidRPr="00B43437">
        <w:rPr>
          <w:rStyle w:val="a"/>
          <w:rFonts w:ascii="Traditional Arabic" w:hAnsi="Traditional Arabic" w:cs="Traditional Arabic"/>
          <w:color w:val="000080"/>
          <w:sz w:val="28"/>
          <w:szCs w:val="28"/>
          <w:rtl/>
        </w:rPr>
        <w:t>ث</w:t>
      </w:r>
      <w:r w:rsidRPr="00B43437">
        <w:rPr>
          <w:rStyle w:val="a"/>
          <w:rFonts w:ascii="Traditional Arabic" w:hAnsi="Traditional Arabic" w:cs="Traditional Arabic" w:hint="cs"/>
          <w:color w:val="000080"/>
          <w:sz w:val="28"/>
          <w:szCs w:val="28"/>
          <w:rtl/>
        </w:rPr>
        <w:t>َ</w:t>
      </w:r>
      <w:r w:rsidRPr="00B43437">
        <w:rPr>
          <w:rStyle w:val="a"/>
          <w:rFonts w:ascii="Traditional Arabic" w:hAnsi="Traditional Arabic" w:cs="Traditional Arabic"/>
          <w:color w:val="000080"/>
          <w:sz w:val="28"/>
          <w:szCs w:val="28"/>
          <w:rtl/>
        </w:rPr>
        <w:t>ن</w:t>
      </w:r>
      <w:r w:rsidRPr="00B43437">
        <w:rPr>
          <w:rStyle w:val="a"/>
          <w:rFonts w:ascii="Traditional Arabic" w:hAnsi="Traditional Arabic" w:cs="Traditional Arabic" w:hint="cs"/>
          <w:color w:val="000080"/>
          <w:sz w:val="28"/>
          <w:szCs w:val="28"/>
          <w:rtl/>
        </w:rPr>
        <w:t>َ</w:t>
      </w:r>
      <w:r w:rsidRPr="00B43437">
        <w:rPr>
          <w:rStyle w:val="a"/>
          <w:rFonts w:ascii="Traditional Arabic" w:hAnsi="Traditional Arabic" w:cs="Traditional Arabic"/>
          <w:color w:val="000080"/>
          <w:sz w:val="28"/>
          <w:szCs w:val="28"/>
          <w:rtl/>
        </w:rPr>
        <w:t xml:space="preserve">ا </w:t>
      </w:r>
      <w:bookmarkStart w:id="2" w:name="محمدبنفضيل"/>
      <w:r w:rsidRPr="00B43437">
        <w:rPr>
          <w:rStyle w:val="a"/>
          <w:rFonts w:ascii="Traditional Arabic" w:hAnsi="Traditional Arabic" w:cs="Traditional Arabic"/>
          <w:color w:val="000080"/>
          <w:sz w:val="28"/>
          <w:szCs w:val="28"/>
          <w:rtl/>
        </w:rPr>
        <w:fldChar w:fldCharType="begin"/>
      </w:r>
      <w:r w:rsidRPr="00B43437">
        <w:rPr>
          <w:rStyle w:val="a"/>
          <w:rFonts w:ascii="Traditional Arabic" w:hAnsi="Traditional Arabic" w:cs="Traditional Arabic"/>
          <w:color w:val="000080"/>
          <w:sz w:val="28"/>
          <w:szCs w:val="28"/>
          <w:rtl/>
        </w:rPr>
        <w:instrText xml:space="preserve"> </w:instrText>
      </w:r>
      <w:r w:rsidRPr="00B43437">
        <w:rPr>
          <w:rStyle w:val="a"/>
          <w:rFonts w:ascii="Traditional Arabic" w:hAnsi="Traditional Arabic" w:cs="Traditional Arabic"/>
          <w:color w:val="000080"/>
          <w:sz w:val="28"/>
          <w:szCs w:val="28"/>
        </w:rPr>
        <w:instrText>HYPERLINK "C://R_i_j_a_l</w:instrText>
      </w:r>
      <w:r w:rsidRPr="00B43437">
        <w:rPr>
          <w:rStyle w:val="a"/>
          <w:rFonts w:ascii="Traditional Arabic" w:hAnsi="Traditional Arabic" w:cs="Traditional Arabic"/>
          <w:color w:val="000080"/>
          <w:sz w:val="28"/>
          <w:szCs w:val="28"/>
          <w:rtl/>
        </w:rPr>
        <w:instrText xml:space="preserve">" </w:instrText>
      </w:r>
      <w:r w:rsidRPr="00B43437">
        <w:rPr>
          <w:rStyle w:val="a"/>
          <w:rFonts w:ascii="Traditional Arabic" w:hAnsi="Traditional Arabic" w:cs="Traditional Arabic"/>
          <w:color w:val="000080"/>
          <w:sz w:val="28"/>
          <w:szCs w:val="28"/>
          <w:rtl/>
        </w:rPr>
        <w:fldChar w:fldCharType="separate"/>
      </w:r>
      <w:r w:rsidRPr="00B43437">
        <w:rPr>
          <w:rStyle w:val="Hyperlink"/>
          <w:rFonts w:ascii="Traditional Arabic" w:hAnsi="Traditional Arabic" w:cs="Traditional Arabic"/>
          <w:sz w:val="28"/>
          <w:szCs w:val="28"/>
          <w:rtl/>
        </w:rPr>
        <w:t>مُحَمَّدُ بنُ فُضَيْلٍ</w:t>
      </w:r>
      <w:r w:rsidRPr="00B43437">
        <w:rPr>
          <w:rStyle w:val="a"/>
          <w:rFonts w:ascii="Traditional Arabic" w:hAnsi="Traditional Arabic" w:cs="Traditional Arabic"/>
          <w:color w:val="000080"/>
          <w:sz w:val="28"/>
          <w:szCs w:val="28"/>
          <w:rtl/>
        </w:rPr>
        <w:fldChar w:fldCharType="end"/>
      </w:r>
      <w:bookmarkEnd w:id="2"/>
      <w:r w:rsidRPr="00B43437">
        <w:rPr>
          <w:rStyle w:val="a"/>
          <w:rFonts w:ascii="Traditional Arabic" w:hAnsi="Traditional Arabic" w:cs="Traditional Arabic"/>
          <w:color w:val="000080"/>
          <w:sz w:val="28"/>
          <w:szCs w:val="28"/>
          <w:rtl/>
        </w:rPr>
        <w:t xml:space="preserve"> عنْ </w:t>
      </w:r>
      <w:bookmarkStart w:id="3" w:name="عبداللهبنعبدالرحمنابينصر"/>
      <w:r w:rsidRPr="00B43437">
        <w:rPr>
          <w:rStyle w:val="a"/>
          <w:rFonts w:ascii="Traditional Arabic" w:hAnsi="Traditional Arabic" w:cs="Traditional Arabic"/>
          <w:color w:val="000080"/>
          <w:sz w:val="28"/>
          <w:szCs w:val="28"/>
          <w:rtl/>
        </w:rPr>
        <w:fldChar w:fldCharType="begin"/>
      </w:r>
      <w:r w:rsidRPr="00B43437">
        <w:rPr>
          <w:rStyle w:val="a"/>
          <w:rFonts w:ascii="Traditional Arabic" w:hAnsi="Traditional Arabic" w:cs="Traditional Arabic"/>
          <w:color w:val="000080"/>
          <w:sz w:val="28"/>
          <w:szCs w:val="28"/>
          <w:rtl/>
        </w:rPr>
        <w:instrText xml:space="preserve"> </w:instrText>
      </w:r>
      <w:r w:rsidRPr="00B43437">
        <w:rPr>
          <w:rStyle w:val="a"/>
          <w:rFonts w:ascii="Traditional Arabic" w:hAnsi="Traditional Arabic" w:cs="Traditional Arabic"/>
          <w:color w:val="000080"/>
          <w:sz w:val="28"/>
          <w:szCs w:val="28"/>
        </w:rPr>
        <w:instrText>HYPERLINK "C://R_i_j_a_l</w:instrText>
      </w:r>
      <w:r w:rsidRPr="00B43437">
        <w:rPr>
          <w:rStyle w:val="a"/>
          <w:rFonts w:ascii="Traditional Arabic" w:hAnsi="Traditional Arabic" w:cs="Traditional Arabic"/>
          <w:color w:val="000080"/>
          <w:sz w:val="28"/>
          <w:szCs w:val="28"/>
          <w:rtl/>
        </w:rPr>
        <w:instrText xml:space="preserve">" </w:instrText>
      </w:r>
      <w:r w:rsidRPr="00B43437">
        <w:rPr>
          <w:rStyle w:val="a"/>
          <w:rFonts w:ascii="Traditional Arabic" w:hAnsi="Traditional Arabic" w:cs="Traditional Arabic"/>
          <w:color w:val="000080"/>
          <w:sz w:val="28"/>
          <w:szCs w:val="28"/>
          <w:rtl/>
        </w:rPr>
        <w:fldChar w:fldCharType="separate"/>
      </w:r>
      <w:r w:rsidRPr="00B43437">
        <w:rPr>
          <w:rStyle w:val="Hyperlink"/>
          <w:rFonts w:ascii="Traditional Arabic" w:hAnsi="Traditional Arabic" w:cs="Traditional Arabic"/>
          <w:sz w:val="28"/>
          <w:szCs w:val="28"/>
          <w:rtl/>
        </w:rPr>
        <w:t>عَبْدِ الله بنِ عَبْدِ الرَّحْمنِ أبي نَصْرٍ</w:t>
      </w:r>
      <w:r w:rsidRPr="00B43437">
        <w:rPr>
          <w:rStyle w:val="a"/>
          <w:rFonts w:ascii="Traditional Arabic" w:hAnsi="Traditional Arabic" w:cs="Traditional Arabic"/>
          <w:color w:val="000080"/>
          <w:sz w:val="28"/>
          <w:szCs w:val="28"/>
          <w:rtl/>
        </w:rPr>
        <w:fldChar w:fldCharType="end"/>
      </w:r>
      <w:bookmarkEnd w:id="3"/>
      <w:r w:rsidRPr="00B43437">
        <w:rPr>
          <w:rStyle w:val="a"/>
          <w:rFonts w:ascii="Traditional Arabic" w:hAnsi="Traditional Arabic" w:cs="Traditional Arabic"/>
          <w:color w:val="000080"/>
          <w:sz w:val="28"/>
          <w:szCs w:val="28"/>
          <w:rtl/>
        </w:rPr>
        <w:t xml:space="preserve"> ، ع</w:t>
      </w:r>
      <w:r w:rsidRPr="00B43437">
        <w:rPr>
          <w:rStyle w:val="a"/>
          <w:rFonts w:ascii="Traditional Arabic" w:hAnsi="Traditional Arabic" w:cs="Traditional Arabic" w:hint="cs"/>
          <w:color w:val="000080"/>
          <w:sz w:val="28"/>
          <w:szCs w:val="28"/>
          <w:rtl/>
        </w:rPr>
        <w:t>َ</w:t>
      </w:r>
      <w:r w:rsidRPr="00B43437">
        <w:rPr>
          <w:rStyle w:val="a"/>
          <w:rFonts w:ascii="Traditional Arabic" w:hAnsi="Traditional Arabic" w:cs="Traditional Arabic"/>
          <w:color w:val="000080"/>
          <w:sz w:val="28"/>
          <w:szCs w:val="28"/>
          <w:rtl/>
        </w:rPr>
        <w:t xml:space="preserve">نْ </w:t>
      </w:r>
      <w:bookmarkStart w:id="4" w:name="مساورالحميري"/>
      <w:r w:rsidRPr="00B43437">
        <w:rPr>
          <w:rStyle w:val="a"/>
          <w:rFonts w:ascii="Traditional Arabic" w:hAnsi="Traditional Arabic" w:cs="Traditional Arabic"/>
          <w:color w:val="000080"/>
          <w:sz w:val="28"/>
          <w:szCs w:val="28"/>
          <w:rtl/>
        </w:rPr>
        <w:fldChar w:fldCharType="begin"/>
      </w:r>
      <w:r w:rsidRPr="00B43437">
        <w:rPr>
          <w:rStyle w:val="a"/>
          <w:rFonts w:ascii="Traditional Arabic" w:hAnsi="Traditional Arabic" w:cs="Traditional Arabic"/>
          <w:color w:val="000080"/>
          <w:sz w:val="28"/>
          <w:szCs w:val="28"/>
          <w:rtl/>
        </w:rPr>
        <w:instrText xml:space="preserve"> </w:instrText>
      </w:r>
      <w:r w:rsidRPr="00B43437">
        <w:rPr>
          <w:rStyle w:val="a"/>
          <w:rFonts w:ascii="Traditional Arabic" w:hAnsi="Traditional Arabic" w:cs="Traditional Arabic"/>
          <w:color w:val="000080"/>
          <w:sz w:val="28"/>
          <w:szCs w:val="28"/>
        </w:rPr>
        <w:instrText>HYPERLINK "C://R_i_j_a_l</w:instrText>
      </w:r>
      <w:r w:rsidRPr="00B43437">
        <w:rPr>
          <w:rStyle w:val="a"/>
          <w:rFonts w:ascii="Traditional Arabic" w:hAnsi="Traditional Arabic" w:cs="Traditional Arabic"/>
          <w:color w:val="000080"/>
          <w:sz w:val="28"/>
          <w:szCs w:val="28"/>
          <w:rtl/>
        </w:rPr>
        <w:instrText xml:space="preserve">" </w:instrText>
      </w:r>
      <w:r w:rsidRPr="00B43437">
        <w:rPr>
          <w:rStyle w:val="a"/>
          <w:rFonts w:ascii="Traditional Arabic" w:hAnsi="Traditional Arabic" w:cs="Traditional Arabic"/>
          <w:color w:val="000080"/>
          <w:sz w:val="28"/>
          <w:szCs w:val="28"/>
          <w:rtl/>
        </w:rPr>
        <w:fldChar w:fldCharType="separate"/>
      </w:r>
      <w:r w:rsidRPr="00B43437">
        <w:rPr>
          <w:rStyle w:val="Hyperlink"/>
          <w:rFonts w:ascii="Traditional Arabic" w:hAnsi="Traditional Arabic" w:cs="Traditional Arabic"/>
          <w:sz w:val="28"/>
          <w:szCs w:val="28"/>
          <w:rtl/>
        </w:rPr>
        <w:t>مُسَاوِرٍ الْحِميرِيِّ</w:t>
      </w:r>
      <w:r w:rsidRPr="00B43437">
        <w:rPr>
          <w:rStyle w:val="a"/>
          <w:rFonts w:ascii="Traditional Arabic" w:hAnsi="Traditional Arabic" w:cs="Traditional Arabic"/>
          <w:color w:val="000080"/>
          <w:sz w:val="28"/>
          <w:szCs w:val="28"/>
          <w:rtl/>
        </w:rPr>
        <w:fldChar w:fldCharType="end"/>
      </w:r>
      <w:bookmarkEnd w:id="4"/>
      <w:r w:rsidRPr="00B43437">
        <w:rPr>
          <w:rStyle w:val="a"/>
          <w:rFonts w:ascii="Traditional Arabic" w:hAnsi="Traditional Arabic" w:cs="Traditional Arabic"/>
          <w:color w:val="000080"/>
          <w:sz w:val="28"/>
          <w:szCs w:val="28"/>
          <w:rtl/>
        </w:rPr>
        <w:t xml:space="preserve"> ، ع</w:t>
      </w:r>
      <w:r w:rsidRPr="00B43437">
        <w:rPr>
          <w:rStyle w:val="a"/>
          <w:rFonts w:ascii="Traditional Arabic" w:hAnsi="Traditional Arabic" w:cs="Traditional Arabic" w:hint="cs"/>
          <w:color w:val="000080"/>
          <w:sz w:val="28"/>
          <w:szCs w:val="28"/>
          <w:rtl/>
        </w:rPr>
        <w:t>َ</w:t>
      </w:r>
      <w:r w:rsidRPr="00B43437">
        <w:rPr>
          <w:rStyle w:val="a"/>
          <w:rFonts w:ascii="Traditional Arabic" w:hAnsi="Traditional Arabic" w:cs="Traditional Arabic"/>
          <w:color w:val="000080"/>
          <w:sz w:val="28"/>
          <w:szCs w:val="28"/>
          <w:rtl/>
        </w:rPr>
        <w:t xml:space="preserve">نْ أُمِّهِ، عنْ أُمِّ </w:t>
      </w:r>
      <w:bookmarkStart w:id="5" w:name="سلمة"/>
      <w:r w:rsidRPr="00B43437">
        <w:rPr>
          <w:rStyle w:val="a"/>
          <w:rFonts w:ascii="Traditional Arabic" w:hAnsi="Traditional Arabic" w:cs="Traditional Arabic"/>
          <w:color w:val="000080"/>
          <w:sz w:val="28"/>
          <w:szCs w:val="28"/>
          <w:rtl/>
        </w:rPr>
        <w:fldChar w:fldCharType="begin"/>
      </w:r>
      <w:r w:rsidRPr="00B43437">
        <w:rPr>
          <w:rStyle w:val="a"/>
          <w:rFonts w:ascii="Traditional Arabic" w:hAnsi="Traditional Arabic" w:cs="Traditional Arabic"/>
          <w:color w:val="000080"/>
          <w:sz w:val="28"/>
          <w:szCs w:val="28"/>
          <w:rtl/>
        </w:rPr>
        <w:instrText xml:space="preserve"> </w:instrText>
      </w:r>
      <w:r w:rsidRPr="00B43437">
        <w:rPr>
          <w:rStyle w:val="a"/>
          <w:rFonts w:ascii="Traditional Arabic" w:hAnsi="Traditional Arabic" w:cs="Traditional Arabic"/>
          <w:color w:val="000080"/>
          <w:sz w:val="28"/>
          <w:szCs w:val="28"/>
        </w:rPr>
        <w:instrText>HYPERLINK "C://R_i_j_a_l</w:instrText>
      </w:r>
      <w:r w:rsidRPr="00B43437">
        <w:rPr>
          <w:rStyle w:val="a"/>
          <w:rFonts w:ascii="Traditional Arabic" w:hAnsi="Traditional Arabic" w:cs="Traditional Arabic"/>
          <w:color w:val="000080"/>
          <w:sz w:val="28"/>
          <w:szCs w:val="28"/>
          <w:rtl/>
        </w:rPr>
        <w:instrText xml:space="preserve">" </w:instrText>
      </w:r>
      <w:r w:rsidRPr="00B43437">
        <w:rPr>
          <w:rStyle w:val="a"/>
          <w:rFonts w:ascii="Traditional Arabic" w:hAnsi="Traditional Arabic" w:cs="Traditional Arabic"/>
          <w:color w:val="000080"/>
          <w:sz w:val="28"/>
          <w:szCs w:val="28"/>
          <w:rtl/>
        </w:rPr>
        <w:fldChar w:fldCharType="separate"/>
      </w:r>
      <w:r w:rsidRPr="00B43437">
        <w:rPr>
          <w:rStyle w:val="sel"/>
          <w:rFonts w:ascii="Traditional Arabic" w:hAnsi="Traditional Arabic" w:cs="Traditional Arabic"/>
          <w:color w:val="0000FF"/>
          <w:sz w:val="28"/>
          <w:szCs w:val="28"/>
          <w:rtl/>
        </w:rPr>
        <w:t>سَلَمةَ</w:t>
      </w:r>
      <w:r w:rsidRPr="00B43437">
        <w:rPr>
          <w:rStyle w:val="Hyperlink"/>
          <w:rFonts w:ascii="Traditional Arabic" w:hAnsi="Traditional Arabic" w:cs="Traditional Arabic"/>
          <w:sz w:val="28"/>
          <w:szCs w:val="28"/>
          <w:rtl/>
        </w:rPr>
        <w:t xml:space="preserve"> </w:t>
      </w:r>
      <w:r w:rsidRPr="00B43437">
        <w:rPr>
          <w:rStyle w:val="a"/>
          <w:rFonts w:ascii="Traditional Arabic" w:hAnsi="Traditional Arabic" w:cs="Traditional Arabic"/>
          <w:color w:val="000080"/>
          <w:sz w:val="28"/>
          <w:szCs w:val="28"/>
          <w:rtl/>
        </w:rPr>
        <w:fldChar w:fldCharType="end"/>
      </w:r>
      <w:bookmarkEnd w:id="5"/>
      <w:r w:rsidRPr="00B43437">
        <w:rPr>
          <w:rStyle w:val="sel"/>
          <w:rFonts w:ascii="Traditional Arabic" w:hAnsi="Traditional Arabic" w:cs="Traditional Arabic"/>
          <w:color w:val="000080"/>
          <w:sz w:val="28"/>
          <w:szCs w:val="28"/>
          <w:rtl/>
        </w:rPr>
        <w:t xml:space="preserve">، قالَتْ: قالَ رسولُ الله </w:t>
      </w:r>
      <w:r w:rsidRPr="00B43437">
        <w:rPr>
          <w:rStyle w:val="sel1"/>
          <w:rFonts w:ascii="Traditional Arabic" w:hAnsi="Traditional Arabic" w:cs="Traditional Arabic"/>
          <w:color w:val="000080"/>
          <w:sz w:val="28"/>
          <w:szCs w:val="28"/>
          <w:rtl/>
        </w:rPr>
        <w:t>أَيُّمَا</w:t>
      </w:r>
      <w:r w:rsidRPr="00B43437">
        <w:rPr>
          <w:rStyle w:val="sel"/>
          <w:rFonts w:ascii="Traditional Arabic" w:hAnsi="Traditional Arabic" w:cs="Traditional Arabic"/>
          <w:color w:val="000080"/>
          <w:sz w:val="28"/>
          <w:szCs w:val="28"/>
          <w:rtl/>
        </w:rPr>
        <w:t xml:space="preserve"> امْرَأَةٍ ماتَتْ وَزَوْجُهَا عَنْهَا</w:t>
      </w:r>
      <w:r w:rsidRPr="00B43437">
        <w:rPr>
          <w:rStyle w:val="a0"/>
          <w:rFonts w:ascii="Traditional Arabic" w:hAnsi="Traditional Arabic" w:cs="Traditional Arabic"/>
          <w:color w:val="000080"/>
          <w:sz w:val="28"/>
          <w:szCs w:val="28"/>
          <w:rtl/>
        </w:rPr>
        <w:t xml:space="preserve"> رَاضٍ، دَخَلَتِ الْجَنَّةَ</w:t>
      </w:r>
      <w:r w:rsidRPr="00B43437">
        <w:rPr>
          <w:rStyle w:val="a0"/>
          <w:rFonts w:ascii="Traditional Arabic" w:hAnsi="Traditional Arabic" w:cs="Traditional Arabic"/>
          <w:color w:val="000080"/>
          <w:sz w:val="28"/>
          <w:szCs w:val="28"/>
        </w:rPr>
        <w:t>.</w:t>
      </w:r>
      <w:r w:rsidRPr="00B43437">
        <w:rPr>
          <w:rStyle w:val="FootnoteReference"/>
          <w:rFonts w:ascii="Traditional Arabic" w:hAnsi="Traditional Arabic" w:cs="Traditional Arabic"/>
          <w:color w:val="000080"/>
          <w:sz w:val="28"/>
          <w:szCs w:val="28"/>
          <w:rtl/>
        </w:rPr>
        <w:footnoteReference w:id="36"/>
      </w:r>
      <w:r w:rsidRPr="00B43437">
        <w:rPr>
          <w:rStyle w:val="a0"/>
          <w:rFonts w:ascii="Traditional Arabic" w:hAnsi="Traditional Arabic" w:cs="Traditional Arabic" w:hint="cs"/>
          <w:color w:val="000080"/>
          <w:sz w:val="28"/>
          <w:szCs w:val="28"/>
          <w:rtl/>
        </w:rPr>
        <w:t>(رواه ترمذى)</w:t>
      </w:r>
    </w:p>
    <w:p w:rsidR="0097423F" w:rsidRPr="00B43437" w:rsidRDefault="0097423F" w:rsidP="00636B6D">
      <w:pPr>
        <w:pStyle w:val="ListParagraph"/>
        <w:bidi/>
        <w:spacing w:before="40" w:after="40"/>
        <w:ind w:left="13" w:right="360"/>
        <w:jc w:val="both"/>
        <w:rPr>
          <w:rStyle w:val="a0"/>
          <w:rFonts w:ascii="Traditional Arabic" w:hAnsi="Traditional Arabic" w:cs="Traditional Arabic"/>
          <w:color w:val="000080"/>
          <w:sz w:val="28"/>
          <w:szCs w:val="28"/>
        </w:rPr>
      </w:pPr>
      <w:r w:rsidRPr="00B43437">
        <w:rPr>
          <w:rStyle w:val="a"/>
          <w:rFonts w:ascii="Traditional Arabic" w:hAnsi="Traditional Arabic" w:cs="Traditional Arabic"/>
          <w:color w:val="000080"/>
          <w:sz w:val="28"/>
          <w:szCs w:val="28"/>
          <w:rtl/>
        </w:rPr>
        <w:t>ح</w:t>
      </w:r>
      <w:r w:rsidRPr="00B43437">
        <w:rPr>
          <w:rStyle w:val="a"/>
          <w:rFonts w:ascii="Traditional Arabic" w:hAnsi="Traditional Arabic" w:cs="Traditional Arabic" w:hint="cs"/>
          <w:color w:val="000080"/>
          <w:sz w:val="28"/>
          <w:szCs w:val="28"/>
          <w:rtl/>
        </w:rPr>
        <w:t>َ</w:t>
      </w:r>
      <w:r w:rsidRPr="00B43437">
        <w:rPr>
          <w:rStyle w:val="a"/>
          <w:rFonts w:ascii="Traditional Arabic" w:hAnsi="Traditional Arabic" w:cs="Traditional Arabic"/>
          <w:color w:val="000080"/>
          <w:sz w:val="28"/>
          <w:szCs w:val="28"/>
          <w:rtl/>
        </w:rPr>
        <w:t>د</w:t>
      </w:r>
      <w:r w:rsidRPr="00B43437">
        <w:rPr>
          <w:rStyle w:val="a"/>
          <w:rFonts w:ascii="Traditional Arabic" w:hAnsi="Traditional Arabic" w:cs="Traditional Arabic" w:hint="cs"/>
          <w:color w:val="000080"/>
          <w:sz w:val="28"/>
          <w:szCs w:val="28"/>
          <w:rtl/>
        </w:rPr>
        <w:t>َّ</w:t>
      </w:r>
      <w:r w:rsidRPr="00B43437">
        <w:rPr>
          <w:rStyle w:val="a"/>
          <w:rFonts w:ascii="Traditional Arabic" w:hAnsi="Traditional Arabic" w:cs="Traditional Arabic"/>
          <w:color w:val="000080"/>
          <w:sz w:val="28"/>
          <w:szCs w:val="28"/>
          <w:rtl/>
        </w:rPr>
        <w:t>ث</w:t>
      </w:r>
      <w:r w:rsidRPr="00B43437">
        <w:rPr>
          <w:rStyle w:val="a"/>
          <w:rFonts w:ascii="Traditional Arabic" w:hAnsi="Traditional Arabic" w:cs="Traditional Arabic" w:hint="cs"/>
          <w:color w:val="000080"/>
          <w:sz w:val="28"/>
          <w:szCs w:val="28"/>
          <w:rtl/>
        </w:rPr>
        <w:t>َ</w:t>
      </w:r>
      <w:r w:rsidRPr="00B43437">
        <w:rPr>
          <w:rStyle w:val="a"/>
          <w:rFonts w:ascii="Traditional Arabic" w:hAnsi="Traditional Arabic" w:cs="Traditional Arabic"/>
          <w:color w:val="000080"/>
          <w:sz w:val="28"/>
          <w:szCs w:val="28"/>
          <w:rtl/>
        </w:rPr>
        <w:t>ن</w:t>
      </w:r>
      <w:r w:rsidRPr="00B43437">
        <w:rPr>
          <w:rStyle w:val="a"/>
          <w:rFonts w:ascii="Traditional Arabic" w:hAnsi="Traditional Arabic" w:cs="Traditional Arabic" w:hint="cs"/>
          <w:color w:val="000080"/>
          <w:sz w:val="28"/>
          <w:szCs w:val="28"/>
          <w:rtl/>
        </w:rPr>
        <w:t>َ</w:t>
      </w:r>
      <w:r w:rsidRPr="00B43437">
        <w:rPr>
          <w:rStyle w:val="a"/>
          <w:rFonts w:ascii="Traditional Arabic" w:hAnsi="Traditional Arabic" w:cs="Traditional Arabic"/>
          <w:color w:val="000080"/>
          <w:sz w:val="28"/>
          <w:szCs w:val="28"/>
          <w:rtl/>
        </w:rPr>
        <w:t xml:space="preserve">ا </w:t>
      </w:r>
      <w:hyperlink r:id="rId11" w:history="1">
        <w:r w:rsidRPr="00B43437">
          <w:rPr>
            <w:rStyle w:val="Hyperlink"/>
            <w:rFonts w:ascii="Traditional Arabic" w:hAnsi="Traditional Arabic" w:cs="Traditional Arabic"/>
            <w:sz w:val="28"/>
            <w:szCs w:val="28"/>
            <w:rtl/>
          </w:rPr>
          <w:t>أَبُو بَكْرِ بْنُ أَبِي شَيْبَةَ</w:t>
        </w:r>
      </w:hyperlink>
      <w:r w:rsidRPr="00B43437">
        <w:rPr>
          <w:rStyle w:val="a"/>
          <w:rFonts w:ascii="Traditional Arabic" w:hAnsi="Traditional Arabic" w:cs="Traditional Arabic"/>
          <w:color w:val="000080"/>
          <w:sz w:val="28"/>
          <w:szCs w:val="28"/>
          <w:rtl/>
        </w:rPr>
        <w:t xml:space="preserve"> . حَدَّثَنَا </w:t>
      </w:r>
      <w:hyperlink r:id="rId12" w:history="1">
        <w:r w:rsidRPr="00B43437">
          <w:rPr>
            <w:rStyle w:val="Hyperlink"/>
            <w:rFonts w:ascii="Traditional Arabic" w:hAnsi="Traditional Arabic" w:cs="Traditional Arabic"/>
            <w:sz w:val="28"/>
            <w:szCs w:val="28"/>
            <w:rtl/>
          </w:rPr>
          <w:t>مُحَمَّدُ بْنُ فُضَيْلٍ</w:t>
        </w:r>
      </w:hyperlink>
      <w:r w:rsidRPr="00B43437">
        <w:rPr>
          <w:rStyle w:val="a"/>
          <w:rFonts w:ascii="Traditional Arabic" w:hAnsi="Traditional Arabic" w:cs="Traditional Arabic"/>
          <w:color w:val="000080"/>
          <w:sz w:val="28"/>
          <w:szCs w:val="28"/>
          <w:rtl/>
        </w:rPr>
        <w:t xml:space="preserve"> ، عَنْ </w:t>
      </w:r>
      <w:bookmarkStart w:id="6" w:name="ابينصرعبداللهبنعبدالرحمن"/>
      <w:r w:rsidRPr="00B43437">
        <w:rPr>
          <w:rStyle w:val="a"/>
          <w:rFonts w:ascii="Traditional Arabic" w:hAnsi="Traditional Arabic" w:cs="Traditional Arabic"/>
          <w:color w:val="000080"/>
          <w:sz w:val="28"/>
          <w:szCs w:val="28"/>
          <w:rtl/>
        </w:rPr>
        <w:fldChar w:fldCharType="begin"/>
      </w:r>
      <w:r w:rsidRPr="00B43437">
        <w:rPr>
          <w:rStyle w:val="a"/>
          <w:rFonts w:ascii="Traditional Arabic" w:hAnsi="Traditional Arabic" w:cs="Traditional Arabic"/>
          <w:color w:val="000080"/>
          <w:sz w:val="28"/>
          <w:szCs w:val="28"/>
          <w:rtl/>
        </w:rPr>
        <w:instrText xml:space="preserve"> </w:instrText>
      </w:r>
      <w:r w:rsidRPr="00B43437">
        <w:rPr>
          <w:rStyle w:val="a"/>
          <w:rFonts w:ascii="Traditional Arabic" w:hAnsi="Traditional Arabic" w:cs="Traditional Arabic"/>
          <w:color w:val="000080"/>
          <w:sz w:val="28"/>
          <w:szCs w:val="28"/>
        </w:rPr>
        <w:instrText>HYPERLINK "C://R_i_j_a_l</w:instrText>
      </w:r>
      <w:r w:rsidRPr="00B43437">
        <w:rPr>
          <w:rStyle w:val="a"/>
          <w:rFonts w:ascii="Traditional Arabic" w:hAnsi="Traditional Arabic" w:cs="Traditional Arabic"/>
          <w:color w:val="000080"/>
          <w:sz w:val="28"/>
          <w:szCs w:val="28"/>
          <w:rtl/>
        </w:rPr>
        <w:instrText xml:space="preserve">" </w:instrText>
      </w:r>
      <w:r w:rsidRPr="00B43437">
        <w:rPr>
          <w:rStyle w:val="a"/>
          <w:rFonts w:ascii="Traditional Arabic" w:hAnsi="Traditional Arabic" w:cs="Traditional Arabic"/>
          <w:color w:val="000080"/>
          <w:sz w:val="28"/>
          <w:szCs w:val="28"/>
          <w:rtl/>
        </w:rPr>
        <w:fldChar w:fldCharType="separate"/>
      </w:r>
      <w:r w:rsidRPr="00B43437">
        <w:rPr>
          <w:rStyle w:val="Hyperlink"/>
          <w:rFonts w:ascii="Traditional Arabic" w:hAnsi="Traditional Arabic" w:cs="Traditional Arabic"/>
          <w:sz w:val="28"/>
          <w:szCs w:val="28"/>
          <w:rtl/>
        </w:rPr>
        <w:t>أَبِي نَصْرٍ عَبْدِ اللَّهِ بْنِ عَبْدِ الرَّحْمنِ</w:t>
      </w:r>
      <w:r w:rsidRPr="00B43437">
        <w:rPr>
          <w:rStyle w:val="a"/>
          <w:rFonts w:ascii="Traditional Arabic" w:hAnsi="Traditional Arabic" w:cs="Traditional Arabic"/>
          <w:color w:val="000080"/>
          <w:sz w:val="28"/>
          <w:szCs w:val="28"/>
          <w:rtl/>
        </w:rPr>
        <w:fldChar w:fldCharType="end"/>
      </w:r>
      <w:bookmarkEnd w:id="6"/>
      <w:r w:rsidRPr="00B43437">
        <w:rPr>
          <w:rStyle w:val="a"/>
          <w:rFonts w:ascii="Traditional Arabic" w:hAnsi="Traditional Arabic" w:cs="Traditional Arabic"/>
          <w:color w:val="000080"/>
          <w:sz w:val="28"/>
          <w:szCs w:val="28"/>
          <w:rtl/>
        </w:rPr>
        <w:t xml:space="preserve"> ، عَنْ </w:t>
      </w:r>
      <w:hyperlink r:id="rId13" w:history="1">
        <w:r w:rsidRPr="00B43437">
          <w:rPr>
            <w:rStyle w:val="Hyperlink"/>
            <w:rFonts w:ascii="Traditional Arabic" w:hAnsi="Traditional Arabic" w:cs="Traditional Arabic"/>
            <w:sz w:val="28"/>
            <w:szCs w:val="28"/>
            <w:rtl/>
          </w:rPr>
          <w:t>مُسَاوِرٍ الْحِمْيَرِيِّ</w:t>
        </w:r>
      </w:hyperlink>
      <w:r w:rsidRPr="00B43437">
        <w:rPr>
          <w:rStyle w:val="a"/>
          <w:rFonts w:ascii="Traditional Arabic" w:hAnsi="Traditional Arabic" w:cs="Traditional Arabic"/>
          <w:color w:val="000080"/>
          <w:sz w:val="28"/>
          <w:szCs w:val="28"/>
          <w:rtl/>
        </w:rPr>
        <w:t xml:space="preserve"> ، عَنْ أُمِّهِ:</w:t>
      </w:r>
      <w:r w:rsidRPr="00B43437">
        <w:rPr>
          <w:rFonts w:ascii="Traditional Arabic" w:hAnsi="Traditional Arabic" w:cs="Traditional Arabic"/>
          <w:color w:val="000080"/>
          <w:sz w:val="28"/>
          <w:szCs w:val="28"/>
          <w:rtl/>
        </w:rPr>
        <w:t xml:space="preserve"> </w:t>
      </w:r>
      <w:r w:rsidRPr="00B43437">
        <w:rPr>
          <w:rStyle w:val="a0"/>
          <w:rFonts w:ascii="Traditional Arabic" w:hAnsi="Traditional Arabic" w:cs="Traditional Arabic"/>
          <w:color w:val="000080"/>
          <w:sz w:val="28"/>
          <w:szCs w:val="28"/>
          <w:rtl/>
        </w:rPr>
        <w:t xml:space="preserve">قَالَتْ: سَمِعْتُ أُمَّ سَلَمَةَ </w:t>
      </w:r>
      <w:r w:rsidRPr="00B43437">
        <w:rPr>
          <w:rStyle w:val="sel"/>
          <w:rFonts w:ascii="Traditional Arabic" w:hAnsi="Traditional Arabic" w:cs="Traditional Arabic"/>
          <w:color w:val="000080"/>
          <w:sz w:val="28"/>
          <w:szCs w:val="28"/>
          <w:rtl/>
        </w:rPr>
        <w:t>تَقُولُ: سَمِعْتُ رَسُولَ اللَّهِ يَقُولُ: «</w:t>
      </w:r>
      <w:r w:rsidRPr="00B43437">
        <w:rPr>
          <w:rStyle w:val="sel1"/>
          <w:rFonts w:ascii="Traditional Arabic" w:hAnsi="Traditional Arabic" w:cs="Traditional Arabic"/>
          <w:color w:val="000080"/>
          <w:sz w:val="28"/>
          <w:szCs w:val="28"/>
          <w:rtl/>
        </w:rPr>
        <w:t>أَيُّمَا</w:t>
      </w:r>
      <w:r w:rsidRPr="00B43437">
        <w:rPr>
          <w:rStyle w:val="sel"/>
          <w:rFonts w:ascii="Traditional Arabic" w:hAnsi="Traditional Arabic" w:cs="Traditional Arabic"/>
          <w:color w:val="000080"/>
          <w:sz w:val="28"/>
          <w:szCs w:val="28"/>
          <w:rtl/>
        </w:rPr>
        <w:t xml:space="preserve"> امْرَأَةٍ مَاتَتْ، وَزَوْجُهَا عَنْهَا</w:t>
      </w:r>
      <w:r w:rsidRPr="00B43437">
        <w:rPr>
          <w:rStyle w:val="a0"/>
          <w:rFonts w:ascii="Traditional Arabic" w:hAnsi="Traditional Arabic" w:cs="Traditional Arabic"/>
          <w:color w:val="000080"/>
          <w:sz w:val="28"/>
          <w:szCs w:val="28"/>
          <w:rtl/>
        </w:rPr>
        <w:t xml:space="preserve"> رَاضٍ، دَخَلَتِ الْجَنَّةَ.</w:t>
      </w:r>
      <w:r w:rsidRPr="00B43437">
        <w:rPr>
          <w:rStyle w:val="FootnoteReference"/>
          <w:rFonts w:ascii="Traditional Arabic" w:hAnsi="Traditional Arabic" w:cs="Traditional Arabic"/>
          <w:color w:val="000080"/>
          <w:sz w:val="28"/>
          <w:szCs w:val="28"/>
          <w:rtl/>
        </w:rPr>
        <w:footnoteReference w:id="37"/>
      </w:r>
      <w:r w:rsidRPr="00B43437">
        <w:rPr>
          <w:rStyle w:val="a0"/>
          <w:rFonts w:ascii="Traditional Arabic" w:hAnsi="Traditional Arabic" w:cs="Traditional Arabic" w:hint="cs"/>
          <w:color w:val="000080"/>
          <w:sz w:val="28"/>
          <w:szCs w:val="28"/>
          <w:rtl/>
        </w:rPr>
        <w:t xml:space="preserve"> (رواه ابن ماجه)</w:t>
      </w:r>
    </w:p>
    <w:p w:rsidR="0097423F" w:rsidRPr="00740391" w:rsidRDefault="0097423F" w:rsidP="00740391">
      <w:pPr>
        <w:spacing w:before="40" w:after="40"/>
        <w:ind w:right="360" w:firstLine="720"/>
        <w:jc w:val="both"/>
        <w:rPr>
          <w:rFonts w:ascii="Times New Roman" w:hAnsi="Times New Roman" w:cs="Times New Roman"/>
          <w:b/>
          <w:bCs/>
          <w:sz w:val="24"/>
          <w:szCs w:val="24"/>
        </w:rPr>
      </w:pPr>
      <w:r w:rsidRPr="00740391">
        <w:rPr>
          <w:rFonts w:ascii="Times New Roman" w:hAnsi="Times New Roman" w:cs="Times New Roman"/>
          <w:b/>
          <w:bCs/>
          <w:sz w:val="24"/>
          <w:szCs w:val="24"/>
        </w:rPr>
        <w:t xml:space="preserve">Permasalahan </w:t>
      </w:r>
      <w:r w:rsidRPr="00740391">
        <w:rPr>
          <w:rFonts w:ascii="Times New Roman" w:hAnsi="Times New Roman" w:cs="Times New Roman"/>
          <w:b/>
          <w:bCs/>
          <w:sz w:val="24"/>
          <w:szCs w:val="24"/>
          <w:u w:val="single"/>
        </w:rPr>
        <w:t>H</w:t>
      </w:r>
      <w:r w:rsidRPr="00740391">
        <w:rPr>
          <w:rFonts w:ascii="Times New Roman" w:hAnsi="Times New Roman" w:cs="Times New Roman"/>
          <w:b/>
          <w:bCs/>
          <w:sz w:val="24"/>
          <w:szCs w:val="24"/>
        </w:rPr>
        <w:t>adîts A</w:t>
      </w:r>
      <w:r w:rsidRPr="00740391">
        <w:rPr>
          <w:rFonts w:ascii="Times New Roman" w:hAnsi="Times New Roman" w:cs="Times New Roman"/>
          <w:b/>
          <w:bCs/>
          <w:sz w:val="24"/>
          <w:szCs w:val="24"/>
          <w:u w:val="single"/>
        </w:rPr>
        <w:t>h</w:t>
      </w:r>
      <w:r w:rsidRPr="00740391">
        <w:rPr>
          <w:rFonts w:ascii="Times New Roman" w:hAnsi="Times New Roman" w:cs="Times New Roman"/>
          <w:b/>
          <w:bCs/>
          <w:sz w:val="24"/>
          <w:szCs w:val="24"/>
        </w:rPr>
        <w:t>ad</w:t>
      </w:r>
      <w:r w:rsidRPr="00740391">
        <w:rPr>
          <w:rFonts w:ascii="Times New Roman" w:hAnsi="Times New Roman" w:cs="Times New Roman"/>
          <w:b/>
          <w:bCs/>
          <w:sz w:val="24"/>
          <w:szCs w:val="24"/>
        </w:rPr>
        <w:tab/>
      </w:r>
    </w:p>
    <w:p w:rsidR="0097423F" w:rsidRDefault="0097423F" w:rsidP="00636B6D">
      <w:pPr>
        <w:spacing w:before="40" w:after="40"/>
        <w:ind w:right="13"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Khaled menolak </w:t>
      </w:r>
      <w:r w:rsidRPr="00F32684">
        <w:rPr>
          <w:rFonts w:ascii="Times New Roman" w:hAnsi="Times New Roman" w:cs="Times New Roman"/>
          <w:sz w:val="24"/>
          <w:szCs w:val="24"/>
          <w:u w:val="single"/>
        </w:rPr>
        <w:t>h</w:t>
      </w:r>
      <w:r>
        <w:rPr>
          <w:rFonts w:ascii="Times New Roman" w:hAnsi="Times New Roman" w:cs="Times New Roman"/>
          <w:sz w:val="24"/>
          <w:szCs w:val="24"/>
        </w:rPr>
        <w:t xml:space="preserve">adîts ini salah satu alasannya karena </w:t>
      </w:r>
      <w:r w:rsidRPr="00F32684">
        <w:rPr>
          <w:rFonts w:ascii="Times New Roman" w:hAnsi="Times New Roman" w:cs="Times New Roman"/>
          <w:sz w:val="24"/>
          <w:szCs w:val="24"/>
          <w:u w:val="single"/>
        </w:rPr>
        <w:t>h</w:t>
      </w:r>
      <w:r>
        <w:rPr>
          <w:rFonts w:ascii="Times New Roman" w:hAnsi="Times New Roman" w:cs="Times New Roman"/>
          <w:sz w:val="24"/>
          <w:szCs w:val="24"/>
        </w:rPr>
        <w:t xml:space="preserve">adîts ini merupakan </w:t>
      </w:r>
      <w:r w:rsidRPr="008D0F59">
        <w:rPr>
          <w:rFonts w:ascii="Times New Roman" w:hAnsi="Times New Roman" w:cs="Times New Roman"/>
          <w:sz w:val="24"/>
          <w:szCs w:val="24"/>
          <w:u w:val="single"/>
        </w:rPr>
        <w:t>h</w:t>
      </w:r>
      <w:r>
        <w:rPr>
          <w:rFonts w:ascii="Times New Roman" w:hAnsi="Times New Roman" w:cs="Times New Roman"/>
          <w:sz w:val="24"/>
          <w:szCs w:val="24"/>
        </w:rPr>
        <w:t>adîts a</w:t>
      </w:r>
      <w:r w:rsidRPr="008D0F59">
        <w:rPr>
          <w:rFonts w:ascii="Times New Roman" w:hAnsi="Times New Roman" w:cs="Times New Roman"/>
          <w:sz w:val="24"/>
          <w:szCs w:val="24"/>
          <w:u w:val="single"/>
        </w:rPr>
        <w:t>h</w:t>
      </w:r>
      <w:r>
        <w:rPr>
          <w:rFonts w:ascii="Times New Roman" w:hAnsi="Times New Roman" w:cs="Times New Roman"/>
          <w:sz w:val="24"/>
          <w:szCs w:val="24"/>
        </w:rPr>
        <w:t xml:space="preserve">ad, dan persoalan sepenting pernikahan tidak bisa hanya didasari oleh </w:t>
      </w:r>
      <w:r w:rsidRPr="00F32684">
        <w:rPr>
          <w:rFonts w:ascii="Times New Roman" w:hAnsi="Times New Roman" w:cs="Times New Roman"/>
          <w:sz w:val="24"/>
          <w:szCs w:val="24"/>
          <w:u w:val="single"/>
        </w:rPr>
        <w:t>h</w:t>
      </w:r>
      <w:r>
        <w:rPr>
          <w:rFonts w:ascii="Times New Roman" w:hAnsi="Times New Roman" w:cs="Times New Roman"/>
          <w:sz w:val="24"/>
          <w:szCs w:val="24"/>
        </w:rPr>
        <w:t>adîts a</w:t>
      </w:r>
      <w:r w:rsidRPr="00F32684">
        <w:rPr>
          <w:rFonts w:ascii="Times New Roman" w:hAnsi="Times New Roman" w:cs="Times New Roman"/>
          <w:sz w:val="24"/>
          <w:szCs w:val="24"/>
          <w:u w:val="single"/>
        </w:rPr>
        <w:t>h</w:t>
      </w:r>
      <w:r>
        <w:rPr>
          <w:rFonts w:ascii="Times New Roman" w:hAnsi="Times New Roman" w:cs="Times New Roman"/>
          <w:sz w:val="24"/>
          <w:szCs w:val="24"/>
        </w:rPr>
        <w:t>ad.</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Secara proporsionalitas persoalan pernikahan harus ditunjang oleh </w:t>
      </w:r>
      <w:r w:rsidRPr="008D0F59">
        <w:rPr>
          <w:rFonts w:ascii="Times New Roman" w:hAnsi="Times New Roman" w:cs="Times New Roman"/>
          <w:sz w:val="24"/>
          <w:szCs w:val="24"/>
          <w:u w:val="single"/>
        </w:rPr>
        <w:t>h</w:t>
      </w:r>
      <w:r>
        <w:rPr>
          <w:rFonts w:ascii="Times New Roman" w:hAnsi="Times New Roman" w:cs="Times New Roman"/>
          <w:sz w:val="24"/>
          <w:szCs w:val="24"/>
        </w:rPr>
        <w:t>adîts yang memiliki derajat autentisitas yang lebih tinggi.</w:t>
      </w:r>
      <w:proofErr w:type="gramEnd"/>
      <w:r>
        <w:rPr>
          <w:rFonts w:ascii="Times New Roman" w:hAnsi="Times New Roman" w:cs="Times New Roman"/>
          <w:sz w:val="24"/>
          <w:szCs w:val="24"/>
        </w:rPr>
        <w:t xml:space="preserve"> </w:t>
      </w:r>
    </w:p>
    <w:p w:rsidR="0097423F" w:rsidRDefault="0097423F" w:rsidP="00636B6D">
      <w:pPr>
        <w:spacing w:before="40" w:after="40"/>
        <w:ind w:right="13"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Para ulama khususnya para ulama </w:t>
      </w:r>
      <w:r w:rsidRPr="00F32684">
        <w:rPr>
          <w:rFonts w:ascii="Times New Roman" w:hAnsi="Times New Roman" w:cs="Times New Roman"/>
          <w:sz w:val="24"/>
          <w:szCs w:val="24"/>
          <w:u w:val="single"/>
        </w:rPr>
        <w:t>h</w:t>
      </w:r>
      <w:r>
        <w:rPr>
          <w:rFonts w:ascii="Times New Roman" w:hAnsi="Times New Roman" w:cs="Times New Roman"/>
          <w:sz w:val="24"/>
          <w:szCs w:val="24"/>
        </w:rPr>
        <w:t xml:space="preserve">adîts, tidak pernah mengatakan bahwa </w:t>
      </w:r>
      <w:r w:rsidRPr="00F32684">
        <w:rPr>
          <w:rFonts w:ascii="Times New Roman" w:hAnsi="Times New Roman" w:cs="Times New Roman"/>
          <w:sz w:val="24"/>
          <w:szCs w:val="24"/>
          <w:u w:val="single"/>
        </w:rPr>
        <w:t>h</w:t>
      </w:r>
      <w:r>
        <w:rPr>
          <w:rFonts w:ascii="Times New Roman" w:hAnsi="Times New Roman" w:cs="Times New Roman"/>
          <w:sz w:val="24"/>
          <w:szCs w:val="24"/>
        </w:rPr>
        <w:t>adîts-</w:t>
      </w:r>
      <w:r w:rsidRPr="00F32684">
        <w:rPr>
          <w:rFonts w:ascii="Times New Roman" w:hAnsi="Times New Roman" w:cs="Times New Roman"/>
          <w:sz w:val="24"/>
          <w:szCs w:val="24"/>
          <w:u w:val="single"/>
        </w:rPr>
        <w:t>h</w:t>
      </w:r>
      <w:r>
        <w:rPr>
          <w:rFonts w:ascii="Times New Roman" w:hAnsi="Times New Roman" w:cs="Times New Roman"/>
          <w:sz w:val="24"/>
          <w:szCs w:val="24"/>
        </w:rPr>
        <w:t>adîts a</w:t>
      </w:r>
      <w:r w:rsidRPr="00F32684">
        <w:rPr>
          <w:rFonts w:ascii="Times New Roman" w:hAnsi="Times New Roman" w:cs="Times New Roman"/>
          <w:sz w:val="24"/>
          <w:szCs w:val="24"/>
          <w:u w:val="single"/>
        </w:rPr>
        <w:t>h</w:t>
      </w:r>
      <w:r>
        <w:rPr>
          <w:rFonts w:ascii="Times New Roman" w:hAnsi="Times New Roman" w:cs="Times New Roman"/>
          <w:sz w:val="24"/>
          <w:szCs w:val="24"/>
        </w:rPr>
        <w:t>ad tidak dapat dijadikan dalil dalam masalah-masalah aqidah.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Yang mereka katakan hanyalah bahwa </w:t>
      </w:r>
      <w:r w:rsidRPr="008D0F59">
        <w:rPr>
          <w:rFonts w:ascii="Times New Roman" w:hAnsi="Times New Roman" w:cs="Times New Roman"/>
          <w:sz w:val="24"/>
          <w:szCs w:val="24"/>
          <w:u w:val="single"/>
        </w:rPr>
        <w:t>h</w:t>
      </w:r>
      <w:r>
        <w:rPr>
          <w:rFonts w:ascii="Times New Roman" w:hAnsi="Times New Roman" w:cs="Times New Roman"/>
          <w:sz w:val="24"/>
          <w:szCs w:val="24"/>
        </w:rPr>
        <w:t>adîts sha</w:t>
      </w:r>
      <w:r w:rsidRPr="00F32684">
        <w:rPr>
          <w:rFonts w:ascii="Times New Roman" w:hAnsi="Times New Roman" w:cs="Times New Roman"/>
          <w:sz w:val="24"/>
          <w:szCs w:val="24"/>
          <w:u w:val="single"/>
        </w:rPr>
        <w:t>h</w:t>
      </w:r>
      <w:r>
        <w:rPr>
          <w:rFonts w:ascii="Times New Roman" w:hAnsi="Times New Roman" w:cs="Times New Roman"/>
          <w:sz w:val="24"/>
          <w:szCs w:val="24"/>
        </w:rPr>
        <w:t>î</w:t>
      </w:r>
      <w:r w:rsidRPr="00F32684">
        <w:rPr>
          <w:rFonts w:ascii="Times New Roman" w:hAnsi="Times New Roman" w:cs="Times New Roman"/>
          <w:sz w:val="24"/>
          <w:szCs w:val="24"/>
          <w:u w:val="single"/>
        </w:rPr>
        <w:t>h</w:t>
      </w:r>
      <w:r>
        <w:rPr>
          <w:rFonts w:ascii="Times New Roman" w:hAnsi="Times New Roman" w:cs="Times New Roman"/>
          <w:sz w:val="24"/>
          <w:szCs w:val="24"/>
        </w:rPr>
        <w:t xml:space="preserve"> begitu pula </w:t>
      </w:r>
      <w:r w:rsidRPr="00F32684">
        <w:rPr>
          <w:rFonts w:ascii="Times New Roman" w:hAnsi="Times New Roman" w:cs="Times New Roman"/>
          <w:sz w:val="24"/>
          <w:szCs w:val="24"/>
          <w:u w:val="single"/>
        </w:rPr>
        <w:t>h</w:t>
      </w:r>
      <w:r>
        <w:rPr>
          <w:rFonts w:ascii="Times New Roman" w:hAnsi="Times New Roman" w:cs="Times New Roman"/>
          <w:sz w:val="24"/>
          <w:szCs w:val="24"/>
        </w:rPr>
        <w:t xml:space="preserve">adîts </w:t>
      </w:r>
      <w:r w:rsidRPr="008D0F59">
        <w:rPr>
          <w:rFonts w:ascii="Times New Roman" w:hAnsi="Times New Roman" w:cs="Times New Roman"/>
          <w:sz w:val="24"/>
          <w:szCs w:val="24"/>
          <w:u w:val="single"/>
        </w:rPr>
        <w:t>h</w:t>
      </w:r>
      <w:r>
        <w:rPr>
          <w:rFonts w:ascii="Times New Roman" w:hAnsi="Times New Roman" w:cs="Times New Roman"/>
          <w:sz w:val="24"/>
          <w:szCs w:val="24"/>
        </w:rPr>
        <w:t>asan adalah menjadi hujjah dalam ajaran Islam, baik masalah ʻaqîdah, syarîʻah maupun akhlak.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Sedangkan </w:t>
      </w:r>
      <w:r w:rsidRPr="00F32684">
        <w:rPr>
          <w:rFonts w:ascii="Times New Roman" w:hAnsi="Times New Roman" w:cs="Times New Roman"/>
          <w:sz w:val="24"/>
          <w:szCs w:val="24"/>
          <w:u w:val="single"/>
        </w:rPr>
        <w:t>h</w:t>
      </w:r>
      <w:r>
        <w:rPr>
          <w:rFonts w:ascii="Times New Roman" w:hAnsi="Times New Roman" w:cs="Times New Roman"/>
          <w:sz w:val="24"/>
          <w:szCs w:val="24"/>
        </w:rPr>
        <w:t xml:space="preserve">adîts dhaʻîf tidak dapat menjadi hujjah dalam masalah ʻaqîdah dan syarîʻah, dan hanya dapat dipakai dalam masalah </w:t>
      </w:r>
      <w:r>
        <w:rPr>
          <w:rFonts w:ascii="Times New Roman" w:hAnsi="Times New Roman" w:cs="Times New Roman"/>
          <w:i/>
          <w:iCs/>
          <w:sz w:val="24"/>
          <w:szCs w:val="24"/>
        </w:rPr>
        <w:t>fadhʻil al-aʻmâl</w:t>
      </w:r>
      <w:r>
        <w:rPr>
          <w:rFonts w:ascii="Times New Roman" w:hAnsi="Times New Roman" w:cs="Times New Roman"/>
          <w:sz w:val="24"/>
          <w:szCs w:val="24"/>
        </w:rPr>
        <w:t xml:space="preserve"> dengan syarat-syarat tertentu.</w:t>
      </w:r>
      <w:proofErr w:type="gramEnd"/>
      <w:r>
        <w:rPr>
          <w:rStyle w:val="FootnoteReference"/>
          <w:rFonts w:ascii="Times New Roman" w:hAnsi="Times New Roman" w:cs="Times New Roman"/>
          <w:sz w:val="24"/>
          <w:szCs w:val="24"/>
        </w:rPr>
        <w:footnoteReference w:id="38"/>
      </w:r>
      <w:r>
        <w:rPr>
          <w:rFonts w:ascii="Times New Roman" w:hAnsi="Times New Roman" w:cs="Times New Roman"/>
          <w:sz w:val="24"/>
          <w:szCs w:val="24"/>
        </w:rPr>
        <w:t xml:space="preserve"> </w:t>
      </w:r>
    </w:p>
    <w:p w:rsidR="0097423F" w:rsidRDefault="0097423F" w:rsidP="00636B6D">
      <w:pPr>
        <w:spacing w:before="40" w:after="40"/>
        <w:ind w:right="13" w:firstLine="720"/>
        <w:jc w:val="both"/>
        <w:rPr>
          <w:rFonts w:ascii="Times New Roman" w:hAnsi="Times New Roman" w:cs="Times New Roman"/>
          <w:sz w:val="24"/>
          <w:szCs w:val="24"/>
        </w:rPr>
      </w:pPr>
      <w:r>
        <w:rPr>
          <w:rFonts w:ascii="Times New Roman" w:hAnsi="Times New Roman" w:cs="Times New Roman"/>
          <w:sz w:val="24"/>
          <w:szCs w:val="24"/>
        </w:rPr>
        <w:t xml:space="preserve">Inilah yang menjadikan ʻAbd al-ʻAzîz bin Rasyid al-Najdi, seorang ulama terkemuka dari Najed Saudi Arabia menyatakan pendapat bahwasanya pembagian </w:t>
      </w:r>
      <w:r w:rsidRPr="00F32684">
        <w:rPr>
          <w:rFonts w:ascii="Times New Roman" w:hAnsi="Times New Roman" w:cs="Times New Roman"/>
          <w:sz w:val="24"/>
          <w:szCs w:val="24"/>
          <w:u w:val="single"/>
        </w:rPr>
        <w:t>h</w:t>
      </w:r>
      <w:r>
        <w:rPr>
          <w:rFonts w:ascii="Times New Roman" w:hAnsi="Times New Roman" w:cs="Times New Roman"/>
          <w:sz w:val="24"/>
          <w:szCs w:val="24"/>
        </w:rPr>
        <w:t xml:space="preserve">adîts menjadi ahad dan mutawâtir adalah bidʻah dan menyesatkan. </w:t>
      </w:r>
      <w:proofErr w:type="gramStart"/>
      <w:r>
        <w:rPr>
          <w:rFonts w:ascii="Times New Roman" w:hAnsi="Times New Roman" w:cs="Times New Roman"/>
          <w:sz w:val="24"/>
          <w:szCs w:val="24"/>
        </w:rPr>
        <w:t xml:space="preserve">Sebab ini dianggap sebagai </w:t>
      </w:r>
      <w:r w:rsidRPr="00F32684">
        <w:rPr>
          <w:rFonts w:ascii="Times New Roman" w:hAnsi="Times New Roman" w:cs="Times New Roman"/>
          <w:i/>
          <w:iCs/>
          <w:sz w:val="24"/>
          <w:szCs w:val="24"/>
        </w:rPr>
        <w:t>infiltran</w:t>
      </w:r>
      <w:r>
        <w:rPr>
          <w:rFonts w:ascii="Times New Roman" w:hAnsi="Times New Roman" w:cs="Times New Roman"/>
          <w:sz w:val="24"/>
          <w:szCs w:val="24"/>
        </w:rPr>
        <w:t xml:space="preserve"> yang disusupkan ke dalam ajaran Islam dengan tujuan ingin menghancurkan Islam dari dalam.</w:t>
      </w:r>
      <w:proofErr w:type="gramEnd"/>
      <w:r>
        <w:rPr>
          <w:rStyle w:val="FootnoteReference"/>
          <w:rFonts w:ascii="Times New Roman" w:hAnsi="Times New Roman" w:cs="Times New Roman"/>
          <w:sz w:val="24"/>
          <w:szCs w:val="24"/>
        </w:rPr>
        <w:footnoteReference w:id="39"/>
      </w:r>
    </w:p>
    <w:p w:rsidR="0097423F" w:rsidRDefault="0097423F" w:rsidP="00636B6D">
      <w:pPr>
        <w:spacing w:before="40" w:after="40"/>
        <w:ind w:right="13"/>
        <w:jc w:val="both"/>
        <w:rPr>
          <w:rFonts w:ascii="Times New Roman" w:hAnsi="Times New Roman" w:cs="Times New Roman"/>
          <w:sz w:val="24"/>
          <w:szCs w:val="24"/>
        </w:rPr>
      </w:pPr>
      <w:proofErr w:type="gramStart"/>
      <w:r w:rsidRPr="00F32684">
        <w:rPr>
          <w:rFonts w:ascii="Times New Roman" w:hAnsi="Times New Roman" w:cs="Times New Roman"/>
          <w:sz w:val="24"/>
          <w:szCs w:val="24"/>
          <w:u w:val="single"/>
        </w:rPr>
        <w:t>H</w:t>
      </w:r>
      <w:r>
        <w:rPr>
          <w:rFonts w:ascii="Times New Roman" w:hAnsi="Times New Roman" w:cs="Times New Roman"/>
          <w:sz w:val="24"/>
          <w:szCs w:val="24"/>
        </w:rPr>
        <w:t>adîts a</w:t>
      </w:r>
      <w:r w:rsidRPr="00F32684">
        <w:rPr>
          <w:rFonts w:ascii="Times New Roman" w:hAnsi="Times New Roman" w:cs="Times New Roman"/>
          <w:sz w:val="24"/>
          <w:szCs w:val="24"/>
          <w:u w:val="single"/>
        </w:rPr>
        <w:t>h</w:t>
      </w:r>
      <w:r>
        <w:rPr>
          <w:rFonts w:ascii="Times New Roman" w:hAnsi="Times New Roman" w:cs="Times New Roman"/>
          <w:sz w:val="24"/>
          <w:szCs w:val="24"/>
        </w:rPr>
        <w:t xml:space="preserve">ad secara istilah ialah </w:t>
      </w:r>
      <w:r w:rsidRPr="00F32684">
        <w:rPr>
          <w:rFonts w:ascii="Times New Roman" w:hAnsi="Times New Roman" w:cs="Times New Roman"/>
          <w:sz w:val="24"/>
          <w:szCs w:val="24"/>
          <w:u w:val="single"/>
        </w:rPr>
        <w:t>h</w:t>
      </w:r>
      <w:r>
        <w:rPr>
          <w:rFonts w:ascii="Times New Roman" w:hAnsi="Times New Roman" w:cs="Times New Roman"/>
          <w:sz w:val="24"/>
          <w:szCs w:val="24"/>
        </w:rPr>
        <w:t>adîts yang diriwayatkan oleh satu orang atau lebih dalam setiap jenjang periwayatannya dan jumlah itu tidak mencapai derajat mutawâtir.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Sedangkan mutawâtir ialah </w:t>
      </w:r>
      <w:r w:rsidRPr="00F32684">
        <w:rPr>
          <w:rFonts w:ascii="Times New Roman" w:hAnsi="Times New Roman" w:cs="Times New Roman"/>
          <w:sz w:val="24"/>
          <w:szCs w:val="24"/>
          <w:u w:val="single"/>
        </w:rPr>
        <w:t>h</w:t>
      </w:r>
      <w:r>
        <w:rPr>
          <w:rFonts w:ascii="Times New Roman" w:hAnsi="Times New Roman" w:cs="Times New Roman"/>
          <w:sz w:val="24"/>
          <w:szCs w:val="24"/>
        </w:rPr>
        <w:t xml:space="preserve">adîts yang diriwayatkan oleh rawi-rawi yang banyak secara berturut-turut </w:t>
      </w:r>
      <w:r>
        <w:rPr>
          <w:rFonts w:ascii="Times New Roman" w:hAnsi="Times New Roman" w:cs="Times New Roman"/>
          <w:sz w:val="24"/>
          <w:szCs w:val="24"/>
        </w:rPr>
        <w:lastRenderedPageBreak/>
        <w:t>dalam setiap jenjangnya, menurut pendapat yang terpilih adalah sepuluh orang, yang di mana mereka mustahil untuk sepakat berdusta.</w:t>
      </w:r>
      <w:proofErr w:type="gramEnd"/>
      <w:r>
        <w:rPr>
          <w:rStyle w:val="FootnoteReference"/>
          <w:rFonts w:ascii="Times New Roman" w:hAnsi="Times New Roman" w:cs="Times New Roman"/>
          <w:sz w:val="24"/>
          <w:szCs w:val="24"/>
        </w:rPr>
        <w:footnoteReference w:id="40"/>
      </w:r>
      <w:r>
        <w:rPr>
          <w:rFonts w:ascii="Times New Roman" w:hAnsi="Times New Roman" w:cs="Times New Roman"/>
          <w:sz w:val="24"/>
          <w:szCs w:val="24"/>
        </w:rPr>
        <w:t xml:space="preserve"> Maka dengan ini logika yang didapatkan adalah ketika sebuah </w:t>
      </w:r>
      <w:r w:rsidRPr="008D0F59">
        <w:rPr>
          <w:rFonts w:ascii="Times New Roman" w:hAnsi="Times New Roman" w:cs="Times New Roman"/>
          <w:sz w:val="24"/>
          <w:szCs w:val="24"/>
          <w:u w:val="single"/>
        </w:rPr>
        <w:t>h</w:t>
      </w:r>
      <w:r>
        <w:rPr>
          <w:rFonts w:ascii="Times New Roman" w:hAnsi="Times New Roman" w:cs="Times New Roman"/>
          <w:sz w:val="24"/>
          <w:szCs w:val="24"/>
        </w:rPr>
        <w:t xml:space="preserve">adîts diriwayatkan oleh Sembilan orang saja dalam salah satu jenjang periwayatannya meskipun dalam jenjang yang lain jumlah itu mencapai seratus orang perawi misalnya, maka </w:t>
      </w:r>
      <w:r w:rsidRPr="00F32684">
        <w:rPr>
          <w:rFonts w:ascii="Times New Roman" w:hAnsi="Times New Roman" w:cs="Times New Roman"/>
          <w:sz w:val="24"/>
          <w:szCs w:val="24"/>
          <w:u w:val="single"/>
        </w:rPr>
        <w:t>h</w:t>
      </w:r>
      <w:r>
        <w:rPr>
          <w:rFonts w:ascii="Times New Roman" w:hAnsi="Times New Roman" w:cs="Times New Roman"/>
          <w:sz w:val="24"/>
          <w:szCs w:val="24"/>
        </w:rPr>
        <w:t>adîts tersebut tetap disebut a</w:t>
      </w:r>
      <w:r w:rsidRPr="008D0F59">
        <w:rPr>
          <w:rFonts w:ascii="Times New Roman" w:hAnsi="Times New Roman" w:cs="Times New Roman"/>
          <w:sz w:val="24"/>
          <w:szCs w:val="24"/>
          <w:u w:val="single"/>
        </w:rPr>
        <w:t>h</w:t>
      </w:r>
      <w:r>
        <w:rPr>
          <w:rFonts w:ascii="Times New Roman" w:hAnsi="Times New Roman" w:cs="Times New Roman"/>
          <w:sz w:val="24"/>
          <w:szCs w:val="24"/>
        </w:rPr>
        <w:t xml:space="preserve">ad karena persyaratan sepuluh orang tidak terpenuhi di setiap jenjang. </w:t>
      </w:r>
      <w:proofErr w:type="gramStart"/>
      <w:r>
        <w:rPr>
          <w:rFonts w:ascii="Times New Roman" w:hAnsi="Times New Roman" w:cs="Times New Roman"/>
          <w:sz w:val="24"/>
          <w:szCs w:val="24"/>
        </w:rPr>
        <w:t xml:space="preserve">Konotasi ini berbeda dengan anggapan sementara orang yang mengartikan bahwa </w:t>
      </w:r>
      <w:r w:rsidRPr="00F32684">
        <w:rPr>
          <w:rFonts w:ascii="Times New Roman" w:hAnsi="Times New Roman" w:cs="Times New Roman"/>
          <w:sz w:val="24"/>
          <w:szCs w:val="24"/>
          <w:u w:val="single"/>
        </w:rPr>
        <w:t>h</w:t>
      </w:r>
      <w:r>
        <w:rPr>
          <w:rFonts w:ascii="Times New Roman" w:hAnsi="Times New Roman" w:cs="Times New Roman"/>
          <w:sz w:val="24"/>
          <w:szCs w:val="24"/>
        </w:rPr>
        <w:t>adîts a</w:t>
      </w:r>
      <w:r w:rsidRPr="00F32684">
        <w:rPr>
          <w:rFonts w:ascii="Times New Roman" w:hAnsi="Times New Roman" w:cs="Times New Roman"/>
          <w:sz w:val="24"/>
          <w:szCs w:val="24"/>
          <w:u w:val="single"/>
        </w:rPr>
        <w:t>h</w:t>
      </w:r>
      <w:r>
        <w:rPr>
          <w:rFonts w:ascii="Times New Roman" w:hAnsi="Times New Roman" w:cs="Times New Roman"/>
          <w:sz w:val="24"/>
          <w:szCs w:val="24"/>
        </w:rPr>
        <w:t xml:space="preserve">ad adalah </w:t>
      </w:r>
      <w:r w:rsidRPr="008D0F59">
        <w:rPr>
          <w:rFonts w:ascii="Times New Roman" w:hAnsi="Times New Roman" w:cs="Times New Roman"/>
          <w:sz w:val="24"/>
          <w:szCs w:val="24"/>
          <w:u w:val="single"/>
        </w:rPr>
        <w:t>h</w:t>
      </w:r>
      <w:r>
        <w:rPr>
          <w:rFonts w:ascii="Times New Roman" w:hAnsi="Times New Roman" w:cs="Times New Roman"/>
          <w:sz w:val="24"/>
          <w:szCs w:val="24"/>
        </w:rPr>
        <w:t xml:space="preserve">adîts perorangan, sementara </w:t>
      </w:r>
      <w:r w:rsidRPr="00F32684">
        <w:rPr>
          <w:rFonts w:ascii="Times New Roman" w:hAnsi="Times New Roman" w:cs="Times New Roman"/>
          <w:sz w:val="24"/>
          <w:szCs w:val="24"/>
          <w:u w:val="single"/>
        </w:rPr>
        <w:t>h</w:t>
      </w:r>
      <w:r>
        <w:rPr>
          <w:rFonts w:ascii="Times New Roman" w:hAnsi="Times New Roman" w:cs="Times New Roman"/>
          <w:sz w:val="24"/>
          <w:szCs w:val="24"/>
        </w:rPr>
        <w:t xml:space="preserve">adîts mutawâtir adalah </w:t>
      </w:r>
      <w:r w:rsidRPr="00F32684">
        <w:rPr>
          <w:rFonts w:ascii="Times New Roman" w:hAnsi="Times New Roman" w:cs="Times New Roman"/>
          <w:sz w:val="24"/>
          <w:szCs w:val="24"/>
          <w:u w:val="single"/>
        </w:rPr>
        <w:t>h</w:t>
      </w:r>
      <w:r>
        <w:rPr>
          <w:rFonts w:ascii="Times New Roman" w:hAnsi="Times New Roman" w:cs="Times New Roman"/>
          <w:sz w:val="24"/>
          <w:szCs w:val="24"/>
        </w:rPr>
        <w:t>adîts kolektif.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Padahal </w:t>
      </w:r>
      <w:r w:rsidRPr="00F32684">
        <w:rPr>
          <w:rFonts w:ascii="Times New Roman" w:hAnsi="Times New Roman" w:cs="Times New Roman"/>
          <w:sz w:val="24"/>
          <w:szCs w:val="24"/>
          <w:u w:val="single"/>
        </w:rPr>
        <w:t>h</w:t>
      </w:r>
      <w:r>
        <w:rPr>
          <w:rFonts w:ascii="Times New Roman" w:hAnsi="Times New Roman" w:cs="Times New Roman"/>
          <w:sz w:val="24"/>
          <w:szCs w:val="24"/>
        </w:rPr>
        <w:t>adîts yang hanya diriwayatkan oleh Sembilan orang sudah dapat dikatakan kolektif.</w:t>
      </w:r>
      <w:proofErr w:type="gramEnd"/>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41"/>
      </w:r>
    </w:p>
    <w:p w:rsidR="0097423F" w:rsidRDefault="0097423F" w:rsidP="00636B6D">
      <w:pPr>
        <w:spacing w:before="40" w:after="40"/>
        <w:ind w:right="13"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Banyak sekali </w:t>
      </w:r>
      <w:r w:rsidRPr="00F32684">
        <w:rPr>
          <w:rFonts w:ascii="Times New Roman" w:hAnsi="Times New Roman" w:cs="Times New Roman"/>
          <w:sz w:val="24"/>
          <w:szCs w:val="24"/>
          <w:u w:val="single"/>
        </w:rPr>
        <w:t>h</w:t>
      </w:r>
      <w:r>
        <w:rPr>
          <w:rFonts w:ascii="Times New Roman" w:hAnsi="Times New Roman" w:cs="Times New Roman"/>
          <w:sz w:val="24"/>
          <w:szCs w:val="24"/>
        </w:rPr>
        <w:t>adîts-</w:t>
      </w:r>
      <w:r w:rsidRPr="00F32684">
        <w:rPr>
          <w:rFonts w:ascii="Times New Roman" w:hAnsi="Times New Roman" w:cs="Times New Roman"/>
          <w:sz w:val="24"/>
          <w:szCs w:val="24"/>
          <w:u w:val="single"/>
        </w:rPr>
        <w:t>h</w:t>
      </w:r>
      <w:r>
        <w:rPr>
          <w:rFonts w:ascii="Times New Roman" w:hAnsi="Times New Roman" w:cs="Times New Roman"/>
          <w:sz w:val="24"/>
          <w:szCs w:val="24"/>
        </w:rPr>
        <w:t>adîts yang dapat dijadikan argumen untuk masalah ini.</w:t>
      </w:r>
      <w:proofErr w:type="gramEnd"/>
      <w:r>
        <w:rPr>
          <w:rFonts w:ascii="Times New Roman" w:hAnsi="Times New Roman" w:cs="Times New Roman"/>
          <w:sz w:val="24"/>
          <w:szCs w:val="24"/>
        </w:rPr>
        <w:t xml:space="preserve"> Antara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Sabda Nabi Saw:</w:t>
      </w:r>
    </w:p>
    <w:p w:rsidR="00661C3E" w:rsidRDefault="0097423F" w:rsidP="00661C3E">
      <w:pPr>
        <w:bidi/>
        <w:spacing w:before="40" w:after="40"/>
        <w:ind w:right="13"/>
        <w:jc w:val="both"/>
        <w:rPr>
          <w:rFonts w:ascii="Times New Roman" w:hAnsi="Times New Roman" w:cs="Times New Roman"/>
          <w:i/>
          <w:iCs/>
          <w:sz w:val="24"/>
          <w:szCs w:val="24"/>
        </w:rPr>
      </w:pPr>
      <w:r w:rsidRPr="0060387B">
        <w:rPr>
          <w:rStyle w:val="a"/>
          <w:rFonts w:ascii="Traditional Arabic" w:hAnsi="Traditional Arabic" w:cs="Traditional Arabic"/>
          <w:color w:val="000080"/>
          <w:sz w:val="32"/>
          <w:szCs w:val="32"/>
          <w:rtl/>
        </w:rPr>
        <w:t xml:space="preserve">سَمِعْتُ </w:t>
      </w:r>
      <w:bookmarkStart w:id="7" w:name="عبدالرحمنبنعبداللهبنمسعود"/>
      <w:r w:rsidRPr="0060387B">
        <w:rPr>
          <w:rStyle w:val="a"/>
          <w:rFonts w:ascii="Traditional Arabic" w:hAnsi="Traditional Arabic" w:cs="Traditional Arabic"/>
          <w:color w:val="000080"/>
          <w:sz w:val="32"/>
          <w:szCs w:val="32"/>
          <w:rtl/>
        </w:rPr>
        <w:fldChar w:fldCharType="begin"/>
      </w:r>
      <w:r w:rsidRPr="0060387B">
        <w:rPr>
          <w:rStyle w:val="a"/>
          <w:rFonts w:ascii="Traditional Arabic" w:hAnsi="Traditional Arabic" w:cs="Traditional Arabic"/>
          <w:color w:val="000080"/>
          <w:sz w:val="32"/>
          <w:szCs w:val="32"/>
          <w:rtl/>
        </w:rPr>
        <w:instrText xml:space="preserve"> </w:instrText>
      </w:r>
      <w:r w:rsidRPr="0060387B">
        <w:rPr>
          <w:rStyle w:val="a"/>
          <w:rFonts w:ascii="Traditional Arabic" w:hAnsi="Traditional Arabic" w:cs="Traditional Arabic"/>
          <w:color w:val="000080"/>
          <w:sz w:val="32"/>
          <w:szCs w:val="32"/>
        </w:rPr>
        <w:instrText>HYPERLINK "C://R_i_j_a_l</w:instrText>
      </w:r>
      <w:r w:rsidRPr="0060387B">
        <w:rPr>
          <w:rStyle w:val="a"/>
          <w:rFonts w:ascii="Traditional Arabic" w:hAnsi="Traditional Arabic" w:cs="Traditional Arabic"/>
          <w:color w:val="000080"/>
          <w:sz w:val="32"/>
          <w:szCs w:val="32"/>
          <w:rtl/>
        </w:rPr>
        <w:instrText xml:space="preserve">" </w:instrText>
      </w:r>
      <w:r w:rsidRPr="0060387B">
        <w:rPr>
          <w:rStyle w:val="a"/>
          <w:rFonts w:ascii="Traditional Arabic" w:hAnsi="Traditional Arabic" w:cs="Traditional Arabic"/>
          <w:color w:val="000080"/>
          <w:sz w:val="32"/>
          <w:szCs w:val="32"/>
          <w:rtl/>
        </w:rPr>
        <w:fldChar w:fldCharType="separate"/>
      </w:r>
      <w:r w:rsidRPr="0060387B">
        <w:rPr>
          <w:rStyle w:val="Hyperlink"/>
          <w:rFonts w:ascii="Traditional Arabic" w:hAnsi="Traditional Arabic" w:cs="Traditional Arabic"/>
          <w:sz w:val="32"/>
          <w:szCs w:val="32"/>
          <w:rtl/>
        </w:rPr>
        <w:t>عَبْدَ الر</w:t>
      </w:r>
      <w:r>
        <w:rPr>
          <w:rStyle w:val="Hyperlink"/>
          <w:rFonts w:ascii="Traditional Arabic" w:hAnsi="Traditional Arabic" w:cs="Traditional Arabic" w:hint="cs"/>
          <w:sz w:val="32"/>
          <w:szCs w:val="32"/>
          <w:rtl/>
        </w:rPr>
        <w:t>َ</w:t>
      </w:r>
      <w:r w:rsidRPr="0060387B">
        <w:rPr>
          <w:rStyle w:val="Hyperlink"/>
          <w:rFonts w:ascii="Traditional Arabic" w:hAnsi="Traditional Arabic" w:cs="Traditional Arabic"/>
          <w:sz w:val="32"/>
          <w:szCs w:val="32"/>
          <w:rtl/>
        </w:rPr>
        <w:t>ح</w:t>
      </w:r>
      <w:r>
        <w:rPr>
          <w:rStyle w:val="Hyperlink"/>
          <w:rFonts w:ascii="Traditional Arabic" w:hAnsi="Traditional Arabic" w:cs="Traditional Arabic" w:hint="cs"/>
          <w:sz w:val="32"/>
          <w:szCs w:val="32"/>
          <w:rtl/>
        </w:rPr>
        <w:t>ْ</w:t>
      </w:r>
      <w:r w:rsidRPr="0060387B">
        <w:rPr>
          <w:rStyle w:val="Hyperlink"/>
          <w:rFonts w:ascii="Traditional Arabic" w:hAnsi="Traditional Arabic" w:cs="Traditional Arabic"/>
          <w:sz w:val="32"/>
          <w:szCs w:val="32"/>
          <w:rtl/>
        </w:rPr>
        <w:t>م</w:t>
      </w:r>
      <w:r>
        <w:rPr>
          <w:rStyle w:val="Hyperlink"/>
          <w:rFonts w:ascii="Traditional Arabic" w:hAnsi="Traditional Arabic" w:cs="Traditional Arabic" w:hint="cs"/>
          <w:sz w:val="32"/>
          <w:szCs w:val="32"/>
          <w:rtl/>
        </w:rPr>
        <w:t>َ</w:t>
      </w:r>
      <w:r w:rsidRPr="0060387B">
        <w:rPr>
          <w:rStyle w:val="Hyperlink"/>
          <w:rFonts w:ascii="Traditional Arabic" w:hAnsi="Traditional Arabic" w:cs="Traditional Arabic"/>
          <w:sz w:val="32"/>
          <w:szCs w:val="32"/>
          <w:rtl/>
        </w:rPr>
        <w:t>نِ بنَ عَبْدِ الله بنِ مَسْعُودٍ</w:t>
      </w:r>
      <w:r w:rsidRPr="0060387B">
        <w:rPr>
          <w:rStyle w:val="a"/>
          <w:rFonts w:ascii="Traditional Arabic" w:hAnsi="Traditional Arabic" w:cs="Traditional Arabic"/>
          <w:color w:val="000080"/>
          <w:sz w:val="32"/>
          <w:szCs w:val="32"/>
          <w:rtl/>
        </w:rPr>
        <w:fldChar w:fldCharType="end"/>
      </w:r>
      <w:bookmarkEnd w:id="7"/>
      <w:r w:rsidRPr="0060387B">
        <w:rPr>
          <w:rStyle w:val="a"/>
          <w:rFonts w:ascii="Traditional Arabic" w:hAnsi="Traditional Arabic" w:cs="Traditional Arabic"/>
          <w:color w:val="000080"/>
          <w:sz w:val="32"/>
          <w:szCs w:val="32"/>
          <w:rtl/>
        </w:rPr>
        <w:t xml:space="preserve"> يُحَدِّثَ عن أَبِي</w:t>
      </w:r>
      <w:r>
        <w:rPr>
          <w:rStyle w:val="a"/>
          <w:rFonts w:ascii="Traditional Arabic" w:hAnsi="Traditional Arabic" w:cs="Traditional Arabic" w:hint="cs"/>
          <w:color w:val="000080"/>
          <w:sz w:val="32"/>
          <w:szCs w:val="32"/>
          <w:rtl/>
        </w:rPr>
        <w:t>ْ</w:t>
      </w:r>
      <w:r w:rsidRPr="0060387B">
        <w:rPr>
          <w:rStyle w:val="a"/>
          <w:rFonts w:ascii="Traditional Arabic" w:hAnsi="Traditional Arabic" w:cs="Traditional Arabic"/>
          <w:color w:val="000080"/>
          <w:sz w:val="32"/>
          <w:szCs w:val="32"/>
          <w:rtl/>
        </w:rPr>
        <w:t>ه</w:t>
      </w:r>
      <w:r>
        <w:rPr>
          <w:rStyle w:val="a"/>
          <w:rFonts w:ascii="Traditional Arabic" w:hAnsi="Traditional Arabic" w:cs="Traditional Arabic" w:hint="cs"/>
          <w:color w:val="000080"/>
          <w:sz w:val="32"/>
          <w:szCs w:val="32"/>
          <w:rtl/>
        </w:rPr>
        <w:t>ِ</w:t>
      </w:r>
      <w:r w:rsidRPr="0060387B">
        <w:rPr>
          <w:rStyle w:val="a"/>
          <w:rFonts w:ascii="Traditional Arabic" w:hAnsi="Traditional Arabic" w:cs="Traditional Arabic"/>
          <w:color w:val="000080"/>
          <w:sz w:val="32"/>
          <w:szCs w:val="32"/>
          <w:rtl/>
        </w:rPr>
        <w:t xml:space="preserve"> </w:t>
      </w:r>
      <w:r w:rsidRPr="0060387B">
        <w:rPr>
          <w:rStyle w:val="a0"/>
          <w:rFonts w:ascii="Traditional Arabic" w:hAnsi="Traditional Arabic" w:cs="Traditional Arabic"/>
          <w:color w:val="000080"/>
          <w:sz w:val="32"/>
          <w:szCs w:val="32"/>
          <w:rtl/>
        </w:rPr>
        <w:t xml:space="preserve">، </w:t>
      </w:r>
      <w:r w:rsidRPr="0060387B">
        <w:rPr>
          <w:rStyle w:val="sel"/>
          <w:rFonts w:ascii="Traditional Arabic" w:hAnsi="Traditional Arabic" w:cs="Traditional Arabic"/>
          <w:color w:val="000080"/>
          <w:sz w:val="32"/>
          <w:szCs w:val="32"/>
          <w:rtl/>
        </w:rPr>
        <w:t xml:space="preserve">قالَ: سَمِعْتُ رَسُولَ الله يَقُولُ: </w:t>
      </w:r>
      <w:r w:rsidRPr="0060387B">
        <w:rPr>
          <w:rStyle w:val="sel1"/>
          <w:rFonts w:ascii="Traditional Arabic" w:hAnsi="Traditional Arabic" w:cs="Traditional Arabic"/>
          <w:color w:val="000080"/>
          <w:sz w:val="32"/>
          <w:szCs w:val="32"/>
          <w:rtl/>
        </w:rPr>
        <w:t>نَضَّرَ</w:t>
      </w:r>
      <w:r w:rsidRPr="0060387B">
        <w:rPr>
          <w:rStyle w:val="sel"/>
          <w:rFonts w:ascii="Traditional Arabic" w:hAnsi="Traditional Arabic" w:cs="Traditional Arabic"/>
          <w:color w:val="000080"/>
          <w:sz w:val="32"/>
          <w:szCs w:val="32"/>
          <w:rtl/>
        </w:rPr>
        <w:t xml:space="preserve"> الله امْرَأً سَمِعَ مِنَّا</w:t>
      </w:r>
      <w:r w:rsidRPr="0060387B">
        <w:rPr>
          <w:rStyle w:val="a0"/>
          <w:rFonts w:ascii="Traditional Arabic" w:hAnsi="Traditional Arabic" w:cs="Traditional Arabic"/>
          <w:color w:val="000080"/>
          <w:sz w:val="32"/>
          <w:szCs w:val="32"/>
          <w:rtl/>
        </w:rPr>
        <w:t xml:space="preserve"> شَيْئاً فَبَلَّغَهُ كَمَا سَمِعَهُ فَرُبَّ مُبَلَّغِ أَوْعَى مِنْ سَامِعٍ</w:t>
      </w:r>
      <w:r>
        <w:rPr>
          <w:rStyle w:val="FootnoteReference"/>
          <w:rFonts w:ascii="Traditional Arabic" w:hAnsi="Traditional Arabic" w:cs="Traditional Arabic"/>
          <w:color w:val="000080"/>
          <w:sz w:val="32"/>
          <w:szCs w:val="32"/>
          <w:rtl/>
        </w:rPr>
        <w:footnoteReference w:id="42"/>
      </w:r>
      <w:r>
        <w:rPr>
          <w:rStyle w:val="a0"/>
          <w:rFonts w:ascii="Traditional Arabic" w:hAnsi="Traditional Arabic" w:cs="Traditional Arabic" w:hint="cs"/>
          <w:color w:val="000080"/>
          <w:sz w:val="32"/>
          <w:szCs w:val="32"/>
          <w:rtl/>
        </w:rPr>
        <w:t xml:space="preserve"> (رواه الترمذى)</w:t>
      </w:r>
      <w:r w:rsidRPr="00681FCF">
        <w:rPr>
          <w:rFonts w:ascii="Times New Roman" w:hAnsi="Times New Roman" w:cs="Times New Roman"/>
          <w:i/>
          <w:iCs/>
          <w:sz w:val="24"/>
          <w:szCs w:val="24"/>
        </w:rPr>
        <w:t xml:space="preserve"> </w:t>
      </w:r>
    </w:p>
    <w:p w:rsidR="00661C3E" w:rsidRDefault="00661C3E" w:rsidP="00B972C8">
      <w:pPr>
        <w:spacing w:before="40" w:after="40" w:line="240" w:lineRule="auto"/>
        <w:ind w:left="709" w:right="13"/>
        <w:jc w:val="both"/>
        <w:rPr>
          <w:rFonts w:ascii="Times New Roman" w:hAnsi="Times New Roman" w:cs="Times New Roman"/>
          <w:i/>
          <w:iCs/>
          <w:sz w:val="24"/>
          <w:szCs w:val="24"/>
        </w:rPr>
      </w:pPr>
      <w:r>
        <w:rPr>
          <w:rFonts w:ascii="Times New Roman" w:hAnsi="Times New Roman" w:cs="Times New Roman"/>
          <w:i/>
          <w:iCs/>
          <w:sz w:val="24"/>
          <w:szCs w:val="24"/>
        </w:rPr>
        <w:t xml:space="preserve">Saya </w:t>
      </w:r>
      <w:r w:rsidR="0097423F" w:rsidRPr="00681FCF">
        <w:rPr>
          <w:rFonts w:ascii="Times New Roman" w:hAnsi="Times New Roman" w:cs="Times New Roman"/>
          <w:i/>
          <w:iCs/>
          <w:sz w:val="24"/>
          <w:szCs w:val="24"/>
        </w:rPr>
        <w:t>mendengar Rasûlullah bersabda: semoga Allah mencerahkan wajah orang yang mendengar sesuatu dari kami, kemudian dia menyampaikan (kepada orang lain) sebagaimana yang dia dengar. Bisa jadi orang yang diberi kabar darinya lebih paham da</w:t>
      </w:r>
      <w:r>
        <w:rPr>
          <w:rFonts w:ascii="Times New Roman" w:hAnsi="Times New Roman" w:cs="Times New Roman"/>
          <w:i/>
          <w:iCs/>
          <w:sz w:val="24"/>
          <w:szCs w:val="24"/>
        </w:rPr>
        <w:t>ri dia (yang mendengar langsung)</w:t>
      </w:r>
    </w:p>
    <w:p w:rsidR="0097423F" w:rsidRPr="00661C3E" w:rsidRDefault="0097423F" w:rsidP="00661C3E">
      <w:pPr>
        <w:spacing w:before="40" w:after="40"/>
        <w:ind w:right="13" w:firstLine="720"/>
        <w:jc w:val="both"/>
        <w:rPr>
          <w:rFonts w:ascii="Times New Roman" w:hAnsi="Times New Roman" w:cs="Times New Roman"/>
          <w:i/>
          <w:iCs/>
          <w:sz w:val="24"/>
          <w:szCs w:val="24"/>
        </w:rPr>
      </w:pPr>
      <w:proofErr w:type="gramStart"/>
      <w:r>
        <w:rPr>
          <w:rFonts w:ascii="Times New Roman" w:hAnsi="Times New Roman" w:cs="Times New Roman"/>
          <w:sz w:val="24"/>
          <w:szCs w:val="24"/>
        </w:rPr>
        <w:t xml:space="preserve">Kata </w:t>
      </w:r>
      <w:r w:rsidRPr="008D0F59">
        <w:rPr>
          <w:rFonts w:ascii="Times New Roman" w:hAnsi="Times New Roman" w:cs="Times New Roman"/>
          <w:i/>
          <w:iCs/>
          <w:sz w:val="24"/>
          <w:szCs w:val="24"/>
        </w:rPr>
        <w:t>orang</w:t>
      </w:r>
      <w:r>
        <w:rPr>
          <w:rFonts w:ascii="Times New Roman" w:hAnsi="Times New Roman" w:cs="Times New Roman"/>
          <w:sz w:val="24"/>
          <w:szCs w:val="24"/>
        </w:rPr>
        <w:t xml:space="preserve"> dalam </w:t>
      </w:r>
      <w:r w:rsidRPr="00CA4FD7">
        <w:rPr>
          <w:rFonts w:ascii="Times New Roman" w:hAnsi="Times New Roman" w:cs="Times New Roman"/>
          <w:sz w:val="24"/>
          <w:szCs w:val="24"/>
          <w:u w:val="single"/>
        </w:rPr>
        <w:t>h</w:t>
      </w:r>
      <w:r>
        <w:rPr>
          <w:rFonts w:ascii="Times New Roman" w:hAnsi="Times New Roman" w:cs="Times New Roman"/>
          <w:sz w:val="24"/>
          <w:szCs w:val="24"/>
        </w:rPr>
        <w:t xml:space="preserve">adîts ini ditulis dengan lafadz </w:t>
      </w:r>
      <w:r>
        <w:rPr>
          <w:rFonts w:ascii="Times New Roman" w:hAnsi="Times New Roman" w:cs="Times New Roman"/>
          <w:i/>
          <w:iCs/>
          <w:sz w:val="24"/>
          <w:szCs w:val="24"/>
        </w:rPr>
        <w:t xml:space="preserve">Imrâʹan </w:t>
      </w:r>
      <w:r>
        <w:rPr>
          <w:rFonts w:ascii="Times New Roman" w:hAnsi="Times New Roman" w:cs="Times New Roman"/>
          <w:sz w:val="24"/>
          <w:szCs w:val="24"/>
        </w:rPr>
        <w:t>yang merupakan bentuk tunggal.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Hal ini memberikan pengertian bahwa mendengarkan dan menyampaikan </w:t>
      </w:r>
      <w:r w:rsidRPr="00454BEB">
        <w:rPr>
          <w:rFonts w:ascii="Times New Roman" w:hAnsi="Times New Roman" w:cs="Times New Roman"/>
          <w:sz w:val="24"/>
          <w:szCs w:val="24"/>
          <w:u w:val="single"/>
        </w:rPr>
        <w:t>h</w:t>
      </w:r>
      <w:r>
        <w:rPr>
          <w:rFonts w:ascii="Times New Roman" w:hAnsi="Times New Roman" w:cs="Times New Roman"/>
          <w:sz w:val="24"/>
          <w:szCs w:val="24"/>
        </w:rPr>
        <w:t xml:space="preserve">adîts dari Nabi Saw dapat dilakukan oleh satu orang saja, baik </w:t>
      </w:r>
      <w:r w:rsidRPr="00454BEB">
        <w:rPr>
          <w:rFonts w:ascii="Times New Roman" w:hAnsi="Times New Roman" w:cs="Times New Roman"/>
          <w:sz w:val="24"/>
          <w:szCs w:val="24"/>
          <w:u w:val="single"/>
        </w:rPr>
        <w:t>h</w:t>
      </w:r>
      <w:r>
        <w:rPr>
          <w:rFonts w:ascii="Times New Roman" w:hAnsi="Times New Roman" w:cs="Times New Roman"/>
          <w:sz w:val="24"/>
          <w:szCs w:val="24"/>
        </w:rPr>
        <w:t>adîts itu berkaitan dengan masalah ʻaqîdah, syarîʻah, dan akhlak.</w:t>
      </w:r>
      <w:proofErr w:type="gramEnd"/>
      <w:r>
        <w:rPr>
          <w:rStyle w:val="FootnoteReference"/>
          <w:rFonts w:ascii="Times New Roman" w:hAnsi="Times New Roman" w:cs="Times New Roman"/>
          <w:sz w:val="24"/>
          <w:szCs w:val="24"/>
        </w:rPr>
        <w:footnoteReference w:id="43"/>
      </w:r>
    </w:p>
    <w:p w:rsidR="0097423F" w:rsidRDefault="0097423F" w:rsidP="00636B6D">
      <w:pPr>
        <w:pStyle w:val="ListParagraph"/>
        <w:spacing w:before="40" w:after="40"/>
        <w:ind w:left="0" w:right="13"/>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Para Sahabat juga tidak pernah mempermasalahkan jumlah orang yang menyampaikan berita dari Nabi Saw.</w:t>
      </w:r>
      <w:proofErr w:type="gramEnd"/>
      <w:r>
        <w:rPr>
          <w:rFonts w:ascii="Times New Roman" w:hAnsi="Times New Roman" w:cs="Times New Roman"/>
          <w:sz w:val="24"/>
          <w:szCs w:val="24"/>
        </w:rPr>
        <w:t xml:space="preserve"> Yakni ketika mereka sedang shalat di masjid Quba dengan menghadap ke Baitul Maqdîs, tiba-tiba ada seorang yang memberi tahu bahwa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semalam shalat isya bersama Nabi dan kiblatnya telah berpindah ke Kaʻbah di Mekkah. </w:t>
      </w:r>
      <w:proofErr w:type="gramStart"/>
      <w:r>
        <w:rPr>
          <w:rFonts w:ascii="Times New Roman" w:hAnsi="Times New Roman" w:cs="Times New Roman"/>
          <w:sz w:val="24"/>
          <w:szCs w:val="24"/>
        </w:rPr>
        <w:t>Maka mereka langsung memutar badannya untuk menghadap ke Mekkah, tanpa menanyakan berapa jumlah orang yang memberitahu itu.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Padahal kiblat merupakan masalah yang sangat prinsip dalam Islam.</w:t>
      </w:r>
      <w:proofErr w:type="gramEnd"/>
      <w:r>
        <w:rPr>
          <w:rStyle w:val="FootnoteReference"/>
          <w:rFonts w:ascii="Times New Roman" w:hAnsi="Times New Roman" w:cs="Times New Roman"/>
          <w:sz w:val="24"/>
          <w:szCs w:val="24"/>
        </w:rPr>
        <w:footnoteReference w:id="44"/>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Dan ini merupakan </w:t>
      </w:r>
      <w:r>
        <w:rPr>
          <w:rFonts w:ascii="Times New Roman" w:hAnsi="Times New Roman" w:cs="Times New Roman"/>
          <w:i/>
          <w:iCs/>
          <w:sz w:val="24"/>
          <w:szCs w:val="24"/>
        </w:rPr>
        <w:t>ijmaʻ</w:t>
      </w:r>
      <w:r>
        <w:rPr>
          <w:rFonts w:ascii="Times New Roman" w:hAnsi="Times New Roman" w:cs="Times New Roman"/>
          <w:sz w:val="24"/>
          <w:szCs w:val="24"/>
        </w:rPr>
        <w:t xml:space="preserve"> mereka bahwa </w:t>
      </w:r>
      <w:r w:rsidRPr="00677C64">
        <w:rPr>
          <w:rFonts w:ascii="Times New Roman" w:hAnsi="Times New Roman" w:cs="Times New Roman"/>
          <w:sz w:val="24"/>
          <w:szCs w:val="24"/>
          <w:u w:val="single"/>
        </w:rPr>
        <w:t>h</w:t>
      </w:r>
      <w:r>
        <w:rPr>
          <w:rFonts w:ascii="Times New Roman" w:hAnsi="Times New Roman" w:cs="Times New Roman"/>
          <w:sz w:val="24"/>
          <w:szCs w:val="24"/>
        </w:rPr>
        <w:t>adîts a</w:t>
      </w:r>
      <w:r w:rsidRPr="00677C64">
        <w:rPr>
          <w:rFonts w:ascii="Times New Roman" w:hAnsi="Times New Roman" w:cs="Times New Roman"/>
          <w:sz w:val="24"/>
          <w:szCs w:val="24"/>
          <w:u w:val="single"/>
        </w:rPr>
        <w:t>h</w:t>
      </w:r>
      <w:r>
        <w:rPr>
          <w:rFonts w:ascii="Times New Roman" w:hAnsi="Times New Roman" w:cs="Times New Roman"/>
          <w:sz w:val="24"/>
          <w:szCs w:val="24"/>
        </w:rPr>
        <w:t xml:space="preserve">ad dapat dijadikan </w:t>
      </w:r>
      <w:r w:rsidRPr="00677C64">
        <w:rPr>
          <w:rFonts w:ascii="Times New Roman" w:hAnsi="Times New Roman" w:cs="Times New Roman"/>
          <w:sz w:val="24"/>
          <w:szCs w:val="24"/>
          <w:u w:val="single"/>
        </w:rPr>
        <w:t>h</w:t>
      </w:r>
      <w:r>
        <w:rPr>
          <w:rFonts w:ascii="Times New Roman" w:hAnsi="Times New Roman" w:cs="Times New Roman"/>
          <w:sz w:val="24"/>
          <w:szCs w:val="24"/>
        </w:rPr>
        <w:t>ujjah dalam maslah-masalah yang sangat prinsip dalam agama Islam.</w:t>
      </w:r>
      <w:proofErr w:type="gramEnd"/>
      <w:r>
        <w:rPr>
          <w:rStyle w:val="FootnoteReference"/>
          <w:rFonts w:ascii="Times New Roman" w:hAnsi="Times New Roman" w:cs="Times New Roman"/>
          <w:sz w:val="24"/>
          <w:szCs w:val="24"/>
        </w:rPr>
        <w:footnoteReference w:id="45"/>
      </w:r>
    </w:p>
    <w:p w:rsidR="0097423F" w:rsidRDefault="0097423F" w:rsidP="00636B6D">
      <w:pPr>
        <w:pStyle w:val="ListParagraph"/>
        <w:spacing w:before="40" w:after="40"/>
        <w:ind w:left="0" w:right="13"/>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Banyak tuduhan yang ditudingkan kepada kelompok ahli ilmu kalam, atau tepatnya kelompok Muktazilah.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Merekalah yang dituduh pertama kali membuat dikotomi </w:t>
      </w:r>
      <w:r w:rsidRPr="00677C64">
        <w:rPr>
          <w:rFonts w:ascii="Times New Roman" w:hAnsi="Times New Roman" w:cs="Times New Roman"/>
          <w:sz w:val="24"/>
          <w:szCs w:val="24"/>
          <w:u w:val="single"/>
        </w:rPr>
        <w:t>h</w:t>
      </w:r>
      <w:r>
        <w:rPr>
          <w:rFonts w:ascii="Times New Roman" w:hAnsi="Times New Roman" w:cs="Times New Roman"/>
          <w:sz w:val="24"/>
          <w:szCs w:val="24"/>
        </w:rPr>
        <w:t>adîts menjadi a</w:t>
      </w:r>
      <w:r w:rsidRPr="00677C64">
        <w:rPr>
          <w:rFonts w:ascii="Times New Roman" w:hAnsi="Times New Roman" w:cs="Times New Roman"/>
          <w:sz w:val="24"/>
          <w:szCs w:val="24"/>
          <w:u w:val="single"/>
        </w:rPr>
        <w:t>h</w:t>
      </w:r>
      <w:r>
        <w:rPr>
          <w:rFonts w:ascii="Times New Roman" w:hAnsi="Times New Roman" w:cs="Times New Roman"/>
          <w:sz w:val="24"/>
          <w:szCs w:val="24"/>
        </w:rPr>
        <w:t>ad dan mutawâtir, kemudian menolak yang a</w:t>
      </w:r>
      <w:r w:rsidRPr="00677C64">
        <w:rPr>
          <w:rFonts w:ascii="Times New Roman" w:hAnsi="Times New Roman" w:cs="Times New Roman"/>
          <w:sz w:val="24"/>
          <w:szCs w:val="24"/>
          <w:u w:val="single"/>
        </w:rPr>
        <w:t>h</w:t>
      </w:r>
      <w:r>
        <w:rPr>
          <w:rFonts w:ascii="Times New Roman" w:hAnsi="Times New Roman" w:cs="Times New Roman"/>
          <w:sz w:val="24"/>
          <w:szCs w:val="24"/>
        </w:rPr>
        <w:t xml:space="preserve">ad sebagai </w:t>
      </w:r>
      <w:r w:rsidRPr="00677C64">
        <w:rPr>
          <w:rFonts w:ascii="Times New Roman" w:hAnsi="Times New Roman" w:cs="Times New Roman"/>
          <w:sz w:val="24"/>
          <w:szCs w:val="24"/>
          <w:u w:val="single"/>
        </w:rPr>
        <w:t>h</w:t>
      </w:r>
      <w:r>
        <w:rPr>
          <w:rFonts w:ascii="Times New Roman" w:hAnsi="Times New Roman" w:cs="Times New Roman"/>
          <w:sz w:val="24"/>
          <w:szCs w:val="24"/>
        </w:rPr>
        <w:t>ujjah dalam masalah ʻaqîdah.</w:t>
      </w:r>
      <w:proofErr w:type="gramEnd"/>
      <w:r>
        <w:rPr>
          <w:rFonts w:ascii="Times New Roman" w:hAnsi="Times New Roman" w:cs="Times New Roman"/>
          <w:sz w:val="24"/>
          <w:szCs w:val="24"/>
        </w:rPr>
        <w:t xml:space="preserve"> Prinsip bahwa </w:t>
      </w:r>
      <w:r w:rsidRPr="00677C64">
        <w:rPr>
          <w:rFonts w:ascii="Times New Roman" w:hAnsi="Times New Roman" w:cs="Times New Roman"/>
          <w:sz w:val="24"/>
          <w:szCs w:val="24"/>
          <w:u w:val="single"/>
        </w:rPr>
        <w:t>h</w:t>
      </w:r>
      <w:r>
        <w:rPr>
          <w:rFonts w:ascii="Times New Roman" w:hAnsi="Times New Roman" w:cs="Times New Roman"/>
          <w:sz w:val="24"/>
          <w:szCs w:val="24"/>
        </w:rPr>
        <w:t>adîts-</w:t>
      </w:r>
      <w:r w:rsidRPr="00677C64">
        <w:rPr>
          <w:rFonts w:ascii="Times New Roman" w:hAnsi="Times New Roman" w:cs="Times New Roman"/>
          <w:sz w:val="24"/>
          <w:szCs w:val="24"/>
          <w:u w:val="single"/>
        </w:rPr>
        <w:t>h</w:t>
      </w:r>
      <w:r>
        <w:rPr>
          <w:rFonts w:ascii="Times New Roman" w:hAnsi="Times New Roman" w:cs="Times New Roman"/>
          <w:sz w:val="24"/>
          <w:szCs w:val="24"/>
        </w:rPr>
        <w:t>adîts a</w:t>
      </w:r>
      <w:r w:rsidRPr="00677C64">
        <w:rPr>
          <w:rFonts w:ascii="Times New Roman" w:hAnsi="Times New Roman" w:cs="Times New Roman"/>
          <w:sz w:val="24"/>
          <w:szCs w:val="24"/>
          <w:u w:val="single"/>
        </w:rPr>
        <w:t>h</w:t>
      </w:r>
      <w:r>
        <w:rPr>
          <w:rFonts w:ascii="Times New Roman" w:hAnsi="Times New Roman" w:cs="Times New Roman"/>
          <w:sz w:val="24"/>
          <w:szCs w:val="24"/>
        </w:rPr>
        <w:t xml:space="preserve">ad tidak dapat dipakai sebagai dalil dalam masalah-masalah ʻaqîdah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membawa kita kepada konsekuensi menggusur sebagian besar ajaran Islam yang selama ini diimani oleh umat Islam. Misalnya adanya Syafâʻat Nabi Saw di akhirat, mukjizat Nabi Saw selain Al-Qur’an, sifat-sifat malaikat dan jin, sifat-sifat surga dan neraka, siksa kubur, mizan (timbangan amal) di akhirat, shirât (jembatan melintang di atas </w:t>
      </w:r>
      <w:r>
        <w:rPr>
          <w:rFonts w:ascii="Times New Roman" w:hAnsi="Times New Roman" w:cs="Times New Roman"/>
          <w:sz w:val="24"/>
          <w:szCs w:val="24"/>
        </w:rPr>
        <w:lastRenderedPageBreak/>
        <w:t xml:space="preserve">neraka), haudh (telaga di surga), berita-berita tentang hari kiamat berikut tanda-tanda kedatangannya sepertinya munculnya Imam Mahdi, turunnya nabi ʻIsa as, munculnya dajjâl, dan lain sebagainya. Inilah yang menyebabkan syeikh bin Rasyid mengatakan bahwa dikotomi </w:t>
      </w:r>
      <w:r w:rsidRPr="00677C64">
        <w:rPr>
          <w:rFonts w:ascii="Times New Roman" w:hAnsi="Times New Roman" w:cs="Times New Roman"/>
          <w:sz w:val="24"/>
          <w:szCs w:val="24"/>
          <w:u w:val="single"/>
        </w:rPr>
        <w:t>h</w:t>
      </w:r>
      <w:r>
        <w:rPr>
          <w:rFonts w:ascii="Times New Roman" w:hAnsi="Times New Roman" w:cs="Times New Roman"/>
          <w:sz w:val="24"/>
          <w:szCs w:val="24"/>
        </w:rPr>
        <w:t>adîts a</w:t>
      </w:r>
      <w:r w:rsidRPr="00677C64">
        <w:rPr>
          <w:rFonts w:ascii="Times New Roman" w:hAnsi="Times New Roman" w:cs="Times New Roman"/>
          <w:sz w:val="24"/>
          <w:szCs w:val="24"/>
          <w:u w:val="single"/>
        </w:rPr>
        <w:t>h</w:t>
      </w:r>
      <w:r>
        <w:rPr>
          <w:rFonts w:ascii="Times New Roman" w:hAnsi="Times New Roman" w:cs="Times New Roman"/>
          <w:sz w:val="24"/>
          <w:szCs w:val="24"/>
        </w:rPr>
        <w:t>ad dan mutawâtir adalah bidʻah.</w:t>
      </w:r>
      <w:r>
        <w:rPr>
          <w:rStyle w:val="FootnoteReference"/>
          <w:rFonts w:ascii="Times New Roman" w:hAnsi="Times New Roman" w:cs="Times New Roman"/>
          <w:sz w:val="24"/>
          <w:szCs w:val="24"/>
        </w:rPr>
        <w:footnoteReference w:id="46"/>
      </w:r>
    </w:p>
    <w:p w:rsidR="0097423F" w:rsidRPr="00011420" w:rsidRDefault="0097423F" w:rsidP="00636B6D">
      <w:pPr>
        <w:pStyle w:val="ListParagraph"/>
        <w:spacing w:before="40" w:after="40"/>
        <w:ind w:left="0" w:right="1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7423F" w:rsidRPr="00011420" w:rsidRDefault="0097423F" w:rsidP="00B43437">
      <w:pPr>
        <w:pStyle w:val="ListParagraph"/>
        <w:numPr>
          <w:ilvl w:val="0"/>
          <w:numId w:val="2"/>
        </w:numPr>
        <w:spacing w:before="40" w:after="40"/>
        <w:jc w:val="both"/>
        <w:rPr>
          <w:rFonts w:ascii="Times New Roman" w:hAnsi="Times New Roman" w:cs="Times New Roman"/>
          <w:b/>
          <w:bCs/>
          <w:color w:val="000000" w:themeColor="text1"/>
          <w:sz w:val="24"/>
          <w:szCs w:val="24"/>
        </w:rPr>
      </w:pPr>
      <w:r w:rsidRPr="00840DCE">
        <w:rPr>
          <w:rFonts w:ascii="Times New Roman" w:hAnsi="Times New Roman" w:cs="Times New Roman"/>
          <w:b/>
          <w:bCs/>
          <w:color w:val="000000" w:themeColor="text1"/>
          <w:sz w:val="24"/>
          <w:szCs w:val="24"/>
        </w:rPr>
        <w:t>Kritik</w:t>
      </w:r>
      <w:r w:rsidRPr="00840DCE">
        <w:rPr>
          <w:rFonts w:ascii="Times New Roman" w:hAnsi="Times New Roman" w:cs="Times New Roman"/>
          <w:color w:val="000000" w:themeColor="text1"/>
          <w:sz w:val="24"/>
          <w:szCs w:val="24"/>
        </w:rPr>
        <w:t xml:space="preserve"> </w:t>
      </w:r>
      <w:r w:rsidRPr="00840DCE">
        <w:rPr>
          <w:rFonts w:ascii="Times New Roman" w:hAnsi="Times New Roman" w:cs="Times New Roman"/>
          <w:b/>
          <w:bCs/>
          <w:color w:val="000000" w:themeColor="text1"/>
          <w:sz w:val="24"/>
          <w:szCs w:val="24"/>
        </w:rPr>
        <w:t>Matan Keridhaan Suami Membuat Istri Masuk Surga</w:t>
      </w:r>
      <w:r>
        <w:tab/>
      </w:r>
    </w:p>
    <w:p w:rsidR="0097423F" w:rsidRDefault="0097423F" w:rsidP="00636B6D">
      <w:pPr>
        <w:pStyle w:val="ListParagraph"/>
        <w:spacing w:before="40" w:after="40"/>
        <w:ind w:left="90" w:firstLine="63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 xml:space="preserve">Khaled mempermasalahkan </w:t>
      </w:r>
      <w:r w:rsidRPr="00677C64">
        <w:rPr>
          <w:rFonts w:ascii="Times New Roman" w:hAnsi="Times New Roman" w:cs="Times New Roman"/>
          <w:color w:val="000000" w:themeColor="text1"/>
          <w:sz w:val="24"/>
          <w:szCs w:val="24"/>
          <w:u w:val="single"/>
        </w:rPr>
        <w:t>h</w:t>
      </w:r>
      <w:r>
        <w:rPr>
          <w:rFonts w:ascii="Times New Roman" w:hAnsi="Times New Roman" w:cs="Times New Roman"/>
          <w:color w:val="000000" w:themeColor="text1"/>
          <w:sz w:val="24"/>
          <w:szCs w:val="24"/>
        </w:rPr>
        <w:t>adîts ini disebabkan keridhaan Tuhan masih bergantung pada ridha suami yang notebenenya adalah manusia.</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padahal</w:t>
      </w:r>
      <w:proofErr w:type="gramEnd"/>
      <w:r>
        <w:rPr>
          <w:rFonts w:ascii="Times New Roman" w:hAnsi="Times New Roman" w:cs="Times New Roman"/>
          <w:color w:val="000000" w:themeColor="text1"/>
          <w:sz w:val="24"/>
          <w:szCs w:val="24"/>
        </w:rPr>
        <w:t xml:space="preserve"> model </w:t>
      </w:r>
      <w:r w:rsidRPr="00677C64">
        <w:rPr>
          <w:rFonts w:ascii="Times New Roman" w:hAnsi="Times New Roman" w:cs="Times New Roman"/>
          <w:color w:val="000000" w:themeColor="text1"/>
          <w:sz w:val="24"/>
          <w:szCs w:val="24"/>
          <w:u w:val="single"/>
        </w:rPr>
        <w:t>h</w:t>
      </w:r>
      <w:r>
        <w:rPr>
          <w:rFonts w:ascii="Times New Roman" w:hAnsi="Times New Roman" w:cs="Times New Roman"/>
          <w:color w:val="000000" w:themeColor="text1"/>
          <w:sz w:val="24"/>
          <w:szCs w:val="24"/>
        </w:rPr>
        <w:t xml:space="preserve">adîts seperti ini juga terdapat dalam sabda Nabi Saw yang lainnya. </w:t>
      </w:r>
    </w:p>
    <w:p w:rsidR="0097423F" w:rsidRPr="00203D75" w:rsidRDefault="0097423F" w:rsidP="00636B6D">
      <w:pPr>
        <w:bidi/>
        <w:spacing w:before="40" w:after="40"/>
        <w:ind w:left="90" w:firstLine="13"/>
        <w:jc w:val="both"/>
        <w:rPr>
          <w:rFonts w:ascii="Traditional Arabic" w:hAnsi="Traditional Arabic" w:cs="Traditional Arabic"/>
          <w:color w:val="000080"/>
          <w:sz w:val="28"/>
          <w:szCs w:val="28"/>
        </w:rPr>
      </w:pPr>
      <w:r w:rsidRPr="00203D75">
        <w:rPr>
          <w:rFonts w:ascii="Traditional Arabic" w:hAnsi="Traditional Arabic" w:cs="Traditional Arabic"/>
          <w:color w:val="000000"/>
          <w:sz w:val="28"/>
          <w:szCs w:val="28"/>
          <w:rtl/>
        </w:rPr>
        <w:t>عَنْ عَبْدِ اللهِ بْنِ عَمْرٍو، قَالَ: قَالَ رَسُولُ اللهِ صَلَّى اللَّهُ عَلَيْهِ وَسَلَّمَ:</w:t>
      </w:r>
      <w:r w:rsidRPr="00203D75">
        <w:rPr>
          <w:rFonts w:ascii="Traditional Arabic" w:hAnsi="Traditional Arabic" w:cs="Traditional Arabic"/>
          <w:color w:val="000080"/>
          <w:sz w:val="28"/>
          <w:szCs w:val="28"/>
          <w:rtl/>
        </w:rPr>
        <w:t xml:space="preserve"> </w:t>
      </w:r>
      <w:r w:rsidRPr="00B972C8">
        <w:rPr>
          <w:rFonts w:ascii="Traditional Arabic" w:hAnsi="Traditional Arabic" w:cs="Traditional Arabic"/>
          <w:color w:val="000000" w:themeColor="text1"/>
          <w:sz w:val="28"/>
          <w:szCs w:val="28"/>
          <w:rtl/>
        </w:rPr>
        <w:t>" رِضَا اللهِ فِي رِضَا الْوَالِدَيْنِ</w:t>
      </w:r>
      <w:r w:rsidRPr="00203D75">
        <w:rPr>
          <w:rFonts w:ascii="Traditional Arabic" w:hAnsi="Traditional Arabic" w:cs="Traditional Arabic"/>
          <w:color w:val="000080"/>
          <w:sz w:val="28"/>
          <w:szCs w:val="28"/>
          <w:rtl/>
        </w:rPr>
        <w:t>، وَسَخَطُ اللهِ فِي سَخَطِ الْوَالِدَيْنِ</w:t>
      </w:r>
      <w:r w:rsidRPr="00203D75">
        <w:rPr>
          <w:rStyle w:val="FootnoteReference"/>
          <w:rFonts w:ascii="Traditional Arabic" w:hAnsi="Traditional Arabic" w:cs="Traditional Arabic"/>
          <w:color w:val="000080"/>
          <w:sz w:val="28"/>
          <w:szCs w:val="28"/>
          <w:rtl/>
        </w:rPr>
        <w:footnoteReference w:id="47"/>
      </w:r>
      <w:r w:rsidRPr="00203D75">
        <w:rPr>
          <w:rStyle w:val="sel"/>
          <w:rFonts w:ascii="Traditional Arabic" w:hAnsi="Traditional Arabic" w:cs="Traditional Arabic" w:hint="cs"/>
          <w:color w:val="000080"/>
          <w:sz w:val="28"/>
          <w:szCs w:val="28"/>
          <w:rtl/>
        </w:rPr>
        <w:t>(رواه أبو بكر البيهقي)</w:t>
      </w:r>
    </w:p>
    <w:p w:rsidR="0097423F" w:rsidRDefault="00203D75" w:rsidP="00636B6D">
      <w:pPr>
        <w:pStyle w:val="ListParagraph"/>
        <w:spacing w:before="40" w:after="40"/>
        <w:contextualSpacing w:val="0"/>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 xml:space="preserve">Dari </w:t>
      </w:r>
      <w:r w:rsidR="0097423F">
        <w:rPr>
          <w:rFonts w:ascii="Times New Roman" w:hAnsi="Times New Roman" w:cs="Times New Roman"/>
          <w:i/>
          <w:iCs/>
          <w:color w:val="000000" w:themeColor="text1"/>
          <w:sz w:val="24"/>
          <w:szCs w:val="24"/>
        </w:rPr>
        <w:t>ʻAbdullah bin ʻAmr, berkata: Rasulullah Saw bersabda: keridha</w:t>
      </w:r>
      <w:r w:rsidR="0097423F" w:rsidRPr="00E21436">
        <w:rPr>
          <w:rFonts w:ascii="Times New Roman" w:hAnsi="Times New Roman" w:cs="Times New Roman"/>
          <w:i/>
          <w:iCs/>
          <w:color w:val="000000" w:themeColor="text1"/>
          <w:sz w:val="24"/>
          <w:szCs w:val="24"/>
        </w:rPr>
        <w:t xml:space="preserve">an Allah terletak pada </w:t>
      </w:r>
      <w:r w:rsidR="0097423F">
        <w:rPr>
          <w:rFonts w:ascii="Times New Roman" w:hAnsi="Times New Roman" w:cs="Times New Roman"/>
          <w:i/>
          <w:iCs/>
          <w:color w:val="000000" w:themeColor="text1"/>
          <w:sz w:val="24"/>
          <w:szCs w:val="24"/>
        </w:rPr>
        <w:t>keridha</w:t>
      </w:r>
      <w:r w:rsidR="0097423F" w:rsidRPr="00E21436">
        <w:rPr>
          <w:rFonts w:ascii="Times New Roman" w:hAnsi="Times New Roman" w:cs="Times New Roman"/>
          <w:i/>
          <w:iCs/>
          <w:color w:val="000000" w:themeColor="text1"/>
          <w:sz w:val="24"/>
          <w:szCs w:val="24"/>
        </w:rPr>
        <w:t>an orang tua, dan murka Allah terletak pada murka orang tua.</w:t>
      </w:r>
    </w:p>
    <w:p w:rsidR="0097423F" w:rsidRDefault="0097423F" w:rsidP="00636B6D">
      <w:pPr>
        <w:pStyle w:val="ListParagraph"/>
        <w:spacing w:before="40" w:after="40"/>
        <w:ind w:left="90" w:firstLine="63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Dari </w:t>
      </w:r>
      <w:r w:rsidRPr="008154C6">
        <w:rPr>
          <w:rFonts w:ascii="Times New Roman" w:hAnsi="Times New Roman" w:cs="Times New Roman"/>
          <w:color w:val="000000" w:themeColor="text1"/>
          <w:sz w:val="24"/>
          <w:szCs w:val="24"/>
          <w:u w:val="single"/>
        </w:rPr>
        <w:t>h</w:t>
      </w:r>
      <w:r>
        <w:rPr>
          <w:rFonts w:ascii="Times New Roman" w:hAnsi="Times New Roman" w:cs="Times New Roman"/>
          <w:color w:val="000000" w:themeColor="text1"/>
          <w:sz w:val="24"/>
          <w:szCs w:val="24"/>
        </w:rPr>
        <w:t xml:space="preserve">adîts yang diriwayatkan oleh </w:t>
      </w:r>
      <w:r>
        <w:rPr>
          <w:rFonts w:ascii="Times New Roman" w:hAnsi="Times New Roman" w:cs="Times New Roman"/>
          <w:i/>
          <w:iCs/>
          <w:color w:val="000000" w:themeColor="text1"/>
          <w:sz w:val="24"/>
          <w:szCs w:val="24"/>
        </w:rPr>
        <w:t>ʻ</w:t>
      </w:r>
      <w:r w:rsidRPr="00E21436">
        <w:rPr>
          <w:rFonts w:ascii="Times New Roman" w:hAnsi="Times New Roman" w:cs="Times New Roman"/>
          <w:i/>
          <w:iCs/>
          <w:color w:val="000000" w:themeColor="text1"/>
          <w:sz w:val="24"/>
          <w:szCs w:val="24"/>
        </w:rPr>
        <w:t>Abdullah bin ʻ</w:t>
      </w:r>
      <w:proofErr w:type="gramStart"/>
      <w:r w:rsidRPr="00E21436">
        <w:rPr>
          <w:rFonts w:ascii="Times New Roman" w:hAnsi="Times New Roman" w:cs="Times New Roman"/>
          <w:i/>
          <w:iCs/>
          <w:color w:val="000000" w:themeColor="text1"/>
          <w:sz w:val="24"/>
          <w:szCs w:val="24"/>
        </w:rPr>
        <w:t>Amr</w:t>
      </w:r>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 xml:space="preserve"> terlihat</w:t>
      </w:r>
      <w:proofErr w:type="gramEnd"/>
      <w:r>
        <w:rPr>
          <w:rFonts w:ascii="Times New Roman" w:hAnsi="Times New Roman" w:cs="Times New Roman"/>
          <w:color w:val="000000" w:themeColor="text1"/>
          <w:sz w:val="24"/>
          <w:szCs w:val="24"/>
        </w:rPr>
        <w:t xml:space="preserve"> ada kemiripan yakni keridhaan Tuhan yang disyaratkan atas keridhaan manusia. </w:t>
      </w:r>
      <w:proofErr w:type="gramStart"/>
      <w:r>
        <w:rPr>
          <w:rFonts w:ascii="Times New Roman" w:hAnsi="Times New Roman" w:cs="Times New Roman"/>
          <w:color w:val="000000" w:themeColor="text1"/>
          <w:sz w:val="24"/>
          <w:szCs w:val="24"/>
        </w:rPr>
        <w:t>Maka dalam hal ini Khaled tidak melihat hukum Islam dari segala arah.</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Ketetapan surga adalah hak prerogatif Tuhan, tetapi ada amal-amal yang dianjurkan untuk mendapatkan surga.</w:t>
      </w:r>
      <w:proofErr w:type="gramEnd"/>
      <w:r>
        <w:rPr>
          <w:rFonts w:ascii="Times New Roman" w:hAnsi="Times New Roman" w:cs="Times New Roman"/>
          <w:color w:val="000000" w:themeColor="text1"/>
          <w:sz w:val="24"/>
          <w:szCs w:val="24"/>
        </w:rPr>
        <w:t xml:space="preserve"> Seperti halnya yang disabdakan Nabi Saw berikut:</w:t>
      </w:r>
    </w:p>
    <w:p w:rsidR="0097423F" w:rsidRPr="00661C3E" w:rsidRDefault="0097423F" w:rsidP="00636B6D">
      <w:pPr>
        <w:pStyle w:val="ListParagraph"/>
        <w:bidi/>
        <w:spacing w:before="40" w:after="40"/>
        <w:ind w:left="90" w:firstLine="13"/>
        <w:jc w:val="both"/>
        <w:rPr>
          <w:rFonts w:ascii="Traditional Arabic" w:hAnsi="Traditional Arabic" w:cs="Traditional Arabic"/>
          <w:color w:val="000080"/>
          <w:sz w:val="28"/>
          <w:szCs w:val="28"/>
        </w:rPr>
      </w:pPr>
      <w:r w:rsidRPr="00661C3E">
        <w:rPr>
          <w:rStyle w:val="a"/>
          <w:rFonts w:ascii="Traditional Arabic" w:hAnsi="Traditional Arabic" w:cs="Traditional Arabic"/>
          <w:color w:val="000080"/>
          <w:sz w:val="28"/>
          <w:szCs w:val="28"/>
          <w:rtl/>
        </w:rPr>
        <w:t xml:space="preserve">عن </w:t>
      </w:r>
      <w:bookmarkStart w:id="8" w:name="عبداللهبنسلام"/>
      <w:r w:rsidRPr="00661C3E">
        <w:rPr>
          <w:rStyle w:val="a"/>
          <w:rFonts w:ascii="Traditional Arabic" w:hAnsi="Traditional Arabic" w:cs="Traditional Arabic"/>
          <w:color w:val="000080"/>
          <w:sz w:val="28"/>
          <w:szCs w:val="28"/>
          <w:rtl/>
        </w:rPr>
        <w:fldChar w:fldCharType="begin"/>
      </w:r>
      <w:r w:rsidRPr="00661C3E">
        <w:rPr>
          <w:rStyle w:val="a"/>
          <w:rFonts w:ascii="Traditional Arabic" w:hAnsi="Traditional Arabic" w:cs="Traditional Arabic"/>
          <w:color w:val="000080"/>
          <w:sz w:val="28"/>
          <w:szCs w:val="28"/>
          <w:rtl/>
        </w:rPr>
        <w:instrText xml:space="preserve"> </w:instrText>
      </w:r>
      <w:r w:rsidRPr="00661C3E">
        <w:rPr>
          <w:rStyle w:val="a"/>
          <w:rFonts w:ascii="Traditional Arabic" w:hAnsi="Traditional Arabic" w:cs="Traditional Arabic"/>
          <w:color w:val="000080"/>
          <w:sz w:val="28"/>
          <w:szCs w:val="28"/>
        </w:rPr>
        <w:instrText>HYPERLINK "C://R_i_j_a_l</w:instrText>
      </w:r>
      <w:r w:rsidRPr="00661C3E">
        <w:rPr>
          <w:rStyle w:val="a"/>
          <w:rFonts w:ascii="Traditional Arabic" w:hAnsi="Traditional Arabic" w:cs="Traditional Arabic"/>
          <w:color w:val="000080"/>
          <w:sz w:val="28"/>
          <w:szCs w:val="28"/>
          <w:rtl/>
        </w:rPr>
        <w:instrText xml:space="preserve">" </w:instrText>
      </w:r>
      <w:r w:rsidRPr="00661C3E">
        <w:rPr>
          <w:rStyle w:val="a"/>
          <w:rFonts w:ascii="Traditional Arabic" w:hAnsi="Traditional Arabic" w:cs="Traditional Arabic"/>
          <w:color w:val="000080"/>
          <w:sz w:val="28"/>
          <w:szCs w:val="28"/>
          <w:rtl/>
        </w:rPr>
        <w:fldChar w:fldCharType="separate"/>
      </w:r>
      <w:r w:rsidRPr="00661C3E">
        <w:rPr>
          <w:rStyle w:val="Hyperlink"/>
          <w:rFonts w:ascii="Traditional Arabic" w:hAnsi="Traditional Arabic" w:cs="Traditional Arabic"/>
          <w:sz w:val="28"/>
          <w:szCs w:val="28"/>
          <w:rtl/>
        </w:rPr>
        <w:t>عَبْدِ الله بنِ سَلاَمٍ</w:t>
      </w:r>
      <w:r w:rsidRPr="00661C3E">
        <w:rPr>
          <w:rStyle w:val="a"/>
          <w:rFonts w:ascii="Traditional Arabic" w:hAnsi="Traditional Arabic" w:cs="Traditional Arabic"/>
          <w:color w:val="000080"/>
          <w:sz w:val="28"/>
          <w:szCs w:val="28"/>
          <w:rtl/>
        </w:rPr>
        <w:fldChar w:fldCharType="end"/>
      </w:r>
      <w:bookmarkEnd w:id="8"/>
      <w:r w:rsidRPr="00661C3E">
        <w:rPr>
          <w:rStyle w:val="a"/>
          <w:rFonts w:ascii="Traditional Arabic" w:hAnsi="Traditional Arabic" w:cs="Traditional Arabic"/>
          <w:color w:val="000080"/>
          <w:sz w:val="28"/>
          <w:szCs w:val="28"/>
          <w:rtl/>
        </w:rPr>
        <w:t xml:space="preserve"> </w:t>
      </w:r>
      <w:r w:rsidRPr="00661C3E">
        <w:rPr>
          <w:rStyle w:val="a0"/>
          <w:rFonts w:ascii="Traditional Arabic" w:hAnsi="Traditional Arabic" w:cs="Traditional Arabic"/>
          <w:color w:val="000080"/>
          <w:sz w:val="28"/>
          <w:szCs w:val="28"/>
          <w:rtl/>
        </w:rPr>
        <w:t xml:space="preserve">،. قَالَ: «لَمَّا قَدِمَ رَسُولَ الله، يَعْنِي المَدِينَةَ، انْجَفَلَ النَّاسُ إِلَيْهِ، وَقِيلَ قَدِمَ رَسُولُ الله فٍجِئْتُ فِي النَّاسِ لأَنْظُرَ إِلَيْهِ، فَلَمَّا اسْتَثْبَتُ وَجْهَ رَسُولِ الله عَرَفْتُ أَنَّ وَجْهَهُ لَيْسَ بِوَجْهِ كَذَابٍ، وَكَانَ أَوَّلَ شَيْءٍ تَكَلَّمَ بِهِ أَنْ قَالَ: «يَا أَيُهَا النَّاسُ أَفْشُو السَّلاَمَ </w:t>
      </w:r>
      <w:r w:rsidRPr="00661C3E">
        <w:rPr>
          <w:rStyle w:val="sel"/>
          <w:rFonts w:ascii="Traditional Arabic" w:hAnsi="Traditional Arabic" w:cs="Traditional Arabic"/>
          <w:color w:val="000080"/>
          <w:sz w:val="28"/>
          <w:szCs w:val="28"/>
          <w:rtl/>
        </w:rPr>
        <w:t xml:space="preserve">وَأَطْعِمُوا الطَّعَامَ وَصَلُّوا وَالنَّاسُ نِيَامٌ </w:t>
      </w:r>
      <w:r w:rsidRPr="00661C3E">
        <w:rPr>
          <w:rStyle w:val="sel1"/>
          <w:rFonts w:ascii="Traditional Arabic" w:hAnsi="Traditional Arabic" w:cs="Traditional Arabic"/>
          <w:color w:val="000080"/>
          <w:sz w:val="28"/>
          <w:szCs w:val="28"/>
          <w:rtl/>
        </w:rPr>
        <w:t>تَدْخُلُوا</w:t>
      </w:r>
      <w:r w:rsidRPr="00661C3E">
        <w:rPr>
          <w:rStyle w:val="sel"/>
          <w:rFonts w:ascii="Traditional Arabic" w:hAnsi="Traditional Arabic" w:cs="Traditional Arabic"/>
          <w:color w:val="000080"/>
          <w:sz w:val="28"/>
          <w:szCs w:val="28"/>
          <w:rtl/>
        </w:rPr>
        <w:t xml:space="preserve"> الجَنَّةِ بِسَلاَمٍ</w:t>
      </w:r>
      <w:r w:rsidRPr="00661C3E">
        <w:rPr>
          <w:rStyle w:val="FootnoteReference"/>
          <w:rFonts w:ascii="Traditional Arabic" w:hAnsi="Traditional Arabic" w:cs="Traditional Arabic"/>
          <w:color w:val="000080"/>
          <w:sz w:val="28"/>
          <w:szCs w:val="28"/>
          <w:rtl/>
        </w:rPr>
        <w:footnoteReference w:id="48"/>
      </w:r>
      <w:r w:rsidRPr="00661C3E">
        <w:rPr>
          <w:rStyle w:val="sel"/>
          <w:rFonts w:ascii="Traditional Arabic" w:hAnsi="Traditional Arabic" w:cs="Traditional Arabic" w:hint="cs"/>
          <w:color w:val="000080"/>
          <w:sz w:val="28"/>
          <w:szCs w:val="28"/>
          <w:rtl/>
        </w:rPr>
        <w:t>(رواه الترمذى)</w:t>
      </w:r>
    </w:p>
    <w:p w:rsidR="0097423F" w:rsidRPr="006C3D97" w:rsidRDefault="0097423F" w:rsidP="00636B6D">
      <w:pPr>
        <w:pStyle w:val="ListParagraph"/>
        <w:spacing w:before="40" w:after="40"/>
        <w:contextualSpacing w:val="0"/>
        <w:jc w:val="both"/>
        <w:rPr>
          <w:rFonts w:ascii="Times New Roman" w:hAnsi="Times New Roman" w:cs="Times New Roman"/>
          <w:i/>
          <w:iCs/>
          <w:color w:val="000000" w:themeColor="text1"/>
          <w:sz w:val="24"/>
          <w:szCs w:val="24"/>
        </w:rPr>
      </w:pPr>
      <w:r w:rsidRPr="006C3D97">
        <w:rPr>
          <w:rFonts w:ascii="Times New Roman" w:hAnsi="Times New Roman" w:cs="Times New Roman"/>
          <w:i/>
          <w:iCs/>
          <w:color w:val="000000" w:themeColor="text1"/>
          <w:sz w:val="24"/>
          <w:szCs w:val="24"/>
        </w:rPr>
        <w:t xml:space="preserve">Dari Abdillâh bin Salâm. Berkata: ketika Rasulullah Saw datang ke Madinah, orang-orang segera pergi menuju beliau untuk melihatnya. </w:t>
      </w:r>
      <w:proofErr w:type="gramStart"/>
      <w:r w:rsidRPr="006C3D97">
        <w:rPr>
          <w:rFonts w:ascii="Times New Roman" w:hAnsi="Times New Roman" w:cs="Times New Roman"/>
          <w:i/>
          <w:iCs/>
          <w:color w:val="000000" w:themeColor="text1"/>
          <w:sz w:val="24"/>
          <w:szCs w:val="24"/>
        </w:rPr>
        <w:t>Ada yang mengatakan Rasulullah Saw telah datang.</w:t>
      </w:r>
      <w:proofErr w:type="gramEnd"/>
      <w:r w:rsidRPr="006C3D97">
        <w:rPr>
          <w:rFonts w:ascii="Times New Roman" w:hAnsi="Times New Roman" w:cs="Times New Roman"/>
          <w:i/>
          <w:iCs/>
          <w:color w:val="000000" w:themeColor="text1"/>
          <w:sz w:val="24"/>
          <w:szCs w:val="24"/>
        </w:rPr>
        <w:t xml:space="preserve"> </w:t>
      </w:r>
      <w:proofErr w:type="gramStart"/>
      <w:r w:rsidRPr="006C3D97">
        <w:rPr>
          <w:rFonts w:ascii="Times New Roman" w:hAnsi="Times New Roman" w:cs="Times New Roman"/>
          <w:i/>
          <w:iCs/>
          <w:color w:val="000000" w:themeColor="text1"/>
          <w:sz w:val="24"/>
          <w:szCs w:val="24"/>
        </w:rPr>
        <w:t>Lalu aku mendatanginya di tengah kerumunan banyak orang untuk melihatnya.</w:t>
      </w:r>
      <w:proofErr w:type="gramEnd"/>
      <w:r w:rsidRPr="006C3D97">
        <w:rPr>
          <w:rFonts w:ascii="Times New Roman" w:hAnsi="Times New Roman" w:cs="Times New Roman"/>
          <w:i/>
          <w:iCs/>
          <w:color w:val="000000" w:themeColor="text1"/>
          <w:sz w:val="24"/>
          <w:szCs w:val="24"/>
        </w:rPr>
        <w:t xml:space="preserve"> </w:t>
      </w:r>
      <w:proofErr w:type="gramStart"/>
      <w:r w:rsidRPr="006C3D97">
        <w:rPr>
          <w:rFonts w:ascii="Times New Roman" w:hAnsi="Times New Roman" w:cs="Times New Roman"/>
          <w:i/>
          <w:iCs/>
          <w:color w:val="000000" w:themeColor="text1"/>
          <w:sz w:val="24"/>
          <w:szCs w:val="24"/>
        </w:rPr>
        <w:t>Ketika aku melihat wajah Rasulullah Saw, aku mengetahui bahwa wajahnya bukanlah wajah pembohong.</w:t>
      </w:r>
      <w:proofErr w:type="gramEnd"/>
      <w:r w:rsidRPr="006C3D97">
        <w:rPr>
          <w:rFonts w:ascii="Times New Roman" w:hAnsi="Times New Roman" w:cs="Times New Roman"/>
          <w:i/>
          <w:iCs/>
          <w:color w:val="000000" w:themeColor="text1"/>
          <w:sz w:val="24"/>
          <w:szCs w:val="24"/>
        </w:rPr>
        <w:t xml:space="preserve"> Dan yang pertama kali beliau ucapkan adalah, “wahai sekalian manusia, sebarkanlah </w:t>
      </w:r>
      <w:proofErr w:type="gramStart"/>
      <w:r w:rsidRPr="006C3D97">
        <w:rPr>
          <w:rFonts w:ascii="Times New Roman" w:hAnsi="Times New Roman" w:cs="Times New Roman"/>
          <w:i/>
          <w:iCs/>
          <w:color w:val="000000" w:themeColor="text1"/>
          <w:sz w:val="24"/>
          <w:szCs w:val="24"/>
        </w:rPr>
        <w:t>salam</w:t>
      </w:r>
      <w:proofErr w:type="gramEnd"/>
      <w:r w:rsidRPr="006C3D97">
        <w:rPr>
          <w:rFonts w:ascii="Times New Roman" w:hAnsi="Times New Roman" w:cs="Times New Roman"/>
          <w:i/>
          <w:iCs/>
          <w:color w:val="000000" w:themeColor="text1"/>
          <w:sz w:val="24"/>
          <w:szCs w:val="24"/>
        </w:rPr>
        <w:t xml:space="preserve">, berikan makan, sambunglah silaturahim, shalatlah di waktu malam ketika orang-orang tertidur, niscaya kalian akan masuk surga dengan selamat. </w:t>
      </w:r>
    </w:p>
    <w:p w:rsidR="0097423F" w:rsidRDefault="0097423F" w:rsidP="00636B6D">
      <w:pPr>
        <w:pStyle w:val="ListParagraph"/>
        <w:spacing w:before="40" w:after="40"/>
        <w:ind w:left="86" w:firstLine="634"/>
        <w:contextualSpacing w:val="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Amal-amal ini dapat membuat manusia masuk surga, namun surga tetap menjadi hak prerogatif Tuhan, namun dengan menjalankan perintah ini maka manusia dapat digolongkan sebagai golongan orang saleh, dan orang-orang saleh jaminan Allah untuk mereka adalah surga.</w:t>
      </w:r>
      <w:proofErr w:type="gramEnd"/>
      <w:r>
        <w:rPr>
          <w:rFonts w:ascii="Times New Roman" w:hAnsi="Times New Roman" w:cs="Times New Roman"/>
          <w:color w:val="000000" w:themeColor="text1"/>
          <w:sz w:val="24"/>
          <w:szCs w:val="24"/>
        </w:rPr>
        <w:t xml:space="preserve"> </w:t>
      </w:r>
    </w:p>
    <w:p w:rsidR="0097423F" w:rsidRDefault="0097423F" w:rsidP="00636B6D">
      <w:pPr>
        <w:pStyle w:val="ListParagraph"/>
        <w:spacing w:before="40" w:after="40"/>
        <w:ind w:left="86" w:firstLine="634"/>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 xml:space="preserve">Hal yang perlu diperhatikan adalah untuk memahami </w:t>
      </w:r>
      <w:r w:rsidRPr="00AF2568">
        <w:rPr>
          <w:rFonts w:ascii="Times New Roman" w:hAnsi="Times New Roman" w:cs="Times New Roman"/>
          <w:color w:val="000000" w:themeColor="text1"/>
          <w:sz w:val="24"/>
          <w:szCs w:val="24"/>
          <w:u w:val="single"/>
        </w:rPr>
        <w:t>h</w:t>
      </w:r>
      <w:r>
        <w:rPr>
          <w:rFonts w:ascii="Times New Roman" w:hAnsi="Times New Roman" w:cs="Times New Roman"/>
          <w:color w:val="000000" w:themeColor="text1"/>
          <w:sz w:val="24"/>
          <w:szCs w:val="24"/>
        </w:rPr>
        <w:t xml:space="preserve">adîts ialah menjamaʻ dan menggabungkan </w:t>
      </w:r>
      <w:r w:rsidRPr="006C3D97">
        <w:rPr>
          <w:rFonts w:ascii="Times New Roman" w:hAnsi="Times New Roman" w:cs="Times New Roman"/>
          <w:color w:val="000000" w:themeColor="text1"/>
          <w:sz w:val="24"/>
          <w:szCs w:val="24"/>
          <w:u w:val="single"/>
        </w:rPr>
        <w:t>h</w:t>
      </w:r>
      <w:r>
        <w:rPr>
          <w:rFonts w:ascii="Times New Roman" w:hAnsi="Times New Roman" w:cs="Times New Roman"/>
          <w:color w:val="000000" w:themeColor="text1"/>
          <w:sz w:val="24"/>
          <w:szCs w:val="24"/>
        </w:rPr>
        <w:t>adîts-</w:t>
      </w:r>
      <w:r w:rsidRPr="006C3D97">
        <w:rPr>
          <w:rFonts w:ascii="Times New Roman" w:hAnsi="Times New Roman" w:cs="Times New Roman"/>
          <w:color w:val="000000" w:themeColor="text1"/>
          <w:sz w:val="24"/>
          <w:szCs w:val="24"/>
          <w:u w:val="single"/>
        </w:rPr>
        <w:t>h</w:t>
      </w:r>
      <w:r>
        <w:rPr>
          <w:rFonts w:ascii="Times New Roman" w:hAnsi="Times New Roman" w:cs="Times New Roman"/>
          <w:color w:val="000000" w:themeColor="text1"/>
          <w:sz w:val="24"/>
          <w:szCs w:val="24"/>
        </w:rPr>
        <w:t>adîts sha</w:t>
      </w:r>
      <w:r w:rsidRPr="006C3D97">
        <w:rPr>
          <w:rFonts w:ascii="Times New Roman" w:hAnsi="Times New Roman" w:cs="Times New Roman"/>
          <w:color w:val="000000" w:themeColor="text1"/>
          <w:sz w:val="24"/>
          <w:szCs w:val="24"/>
          <w:u w:val="single"/>
        </w:rPr>
        <w:t>h</w:t>
      </w:r>
      <w:r>
        <w:rPr>
          <w:rFonts w:ascii="Times New Roman" w:hAnsi="Times New Roman" w:cs="Times New Roman"/>
          <w:color w:val="000000" w:themeColor="text1"/>
          <w:sz w:val="24"/>
          <w:szCs w:val="24"/>
        </w:rPr>
        <w:t>î</w:t>
      </w:r>
      <w:r w:rsidRPr="006C3D97">
        <w:rPr>
          <w:rFonts w:ascii="Times New Roman" w:hAnsi="Times New Roman" w:cs="Times New Roman"/>
          <w:color w:val="000000" w:themeColor="text1"/>
          <w:sz w:val="24"/>
          <w:szCs w:val="24"/>
          <w:u w:val="single"/>
        </w:rPr>
        <w:t>h</w:t>
      </w:r>
      <w:r>
        <w:rPr>
          <w:rFonts w:ascii="Times New Roman" w:hAnsi="Times New Roman" w:cs="Times New Roman"/>
          <w:color w:val="000000" w:themeColor="text1"/>
          <w:sz w:val="24"/>
          <w:szCs w:val="24"/>
        </w:rPr>
        <w:t xml:space="preserve"> yang ada dalam satu topik.</w:t>
      </w:r>
      <w:proofErr w:type="gramEnd"/>
      <w:r>
        <w:rPr>
          <w:rFonts w:ascii="Times New Roman" w:hAnsi="Times New Roman" w:cs="Times New Roman"/>
          <w:color w:val="000000" w:themeColor="text1"/>
          <w:sz w:val="24"/>
          <w:szCs w:val="24"/>
        </w:rPr>
        <w:t xml:space="preserve"> Yakni dengan </w:t>
      </w:r>
      <w:proofErr w:type="gramStart"/>
      <w:r>
        <w:rPr>
          <w:rFonts w:ascii="Times New Roman" w:hAnsi="Times New Roman" w:cs="Times New Roman"/>
          <w:color w:val="000000" w:themeColor="text1"/>
          <w:sz w:val="24"/>
          <w:szCs w:val="24"/>
        </w:rPr>
        <w:t>cara</w:t>
      </w:r>
      <w:proofErr w:type="gram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lastRenderedPageBreak/>
        <w:t>mengembalikan yang mutasyâbihat kepada yang mu</w:t>
      </w:r>
      <w:r w:rsidRPr="00DB4C8C">
        <w:rPr>
          <w:rFonts w:ascii="Times New Roman" w:hAnsi="Times New Roman" w:cs="Times New Roman"/>
          <w:color w:val="000000" w:themeColor="text1"/>
          <w:sz w:val="24"/>
          <w:szCs w:val="24"/>
          <w:u w:val="single"/>
        </w:rPr>
        <w:t>h</w:t>
      </w:r>
      <w:r>
        <w:rPr>
          <w:rFonts w:ascii="Times New Roman" w:hAnsi="Times New Roman" w:cs="Times New Roman"/>
          <w:color w:val="000000" w:themeColor="text1"/>
          <w:sz w:val="24"/>
          <w:szCs w:val="24"/>
        </w:rPr>
        <w:t>kam, mengembalikan yang muthlak kepada yang muqayyad, serta menafsiri yang umum dan yang khusus.</w:t>
      </w:r>
      <w:r>
        <w:rPr>
          <w:rStyle w:val="FootnoteReference"/>
          <w:rFonts w:ascii="Times New Roman" w:hAnsi="Times New Roman" w:cs="Times New Roman"/>
          <w:color w:val="000000" w:themeColor="text1"/>
          <w:sz w:val="24"/>
          <w:szCs w:val="24"/>
        </w:rPr>
        <w:footnoteReference w:id="49"/>
      </w:r>
    </w:p>
    <w:p w:rsidR="0097423F" w:rsidRPr="005F576B" w:rsidRDefault="0097423F" w:rsidP="00636B6D">
      <w:pPr>
        <w:pStyle w:val="ListParagraph"/>
        <w:spacing w:before="40" w:after="40"/>
        <w:ind w:left="86" w:firstLine="634"/>
        <w:jc w:val="both"/>
        <w:rPr>
          <w:rStyle w:val="a"/>
          <w:rFonts w:ascii="Times New Roman" w:hAnsi="Times New Roman" w:cs="Times New Roman"/>
          <w:color w:val="000000" w:themeColor="text1"/>
          <w:sz w:val="24"/>
          <w:szCs w:val="24"/>
          <w:rtl/>
        </w:rPr>
      </w:pPr>
      <w:r>
        <w:rPr>
          <w:rFonts w:ascii="Times New Roman" w:hAnsi="Times New Roman" w:cs="Times New Roman"/>
          <w:color w:val="000000" w:themeColor="text1"/>
          <w:sz w:val="24"/>
          <w:szCs w:val="24"/>
        </w:rPr>
        <w:t xml:space="preserve">Dalam hal keridhaan suami membuat istri masuk surga, terdapat dua </w:t>
      </w:r>
      <w:r w:rsidRPr="00145746">
        <w:rPr>
          <w:rFonts w:ascii="Times New Roman" w:hAnsi="Times New Roman" w:cs="Times New Roman"/>
          <w:color w:val="000000" w:themeColor="text1"/>
          <w:sz w:val="24"/>
          <w:szCs w:val="24"/>
          <w:u w:val="single"/>
        </w:rPr>
        <w:t>h</w:t>
      </w:r>
      <w:r>
        <w:rPr>
          <w:rFonts w:ascii="Times New Roman" w:hAnsi="Times New Roman" w:cs="Times New Roman"/>
          <w:color w:val="000000" w:themeColor="text1"/>
          <w:sz w:val="24"/>
          <w:szCs w:val="24"/>
        </w:rPr>
        <w:t xml:space="preserve">adîts yang memiliki tema yang </w:t>
      </w:r>
      <w:proofErr w:type="gramStart"/>
      <w:r>
        <w:rPr>
          <w:rFonts w:ascii="Times New Roman" w:hAnsi="Times New Roman" w:cs="Times New Roman"/>
          <w:color w:val="000000" w:themeColor="text1"/>
          <w:sz w:val="24"/>
          <w:szCs w:val="24"/>
        </w:rPr>
        <w:t>sama</w:t>
      </w:r>
      <w:proofErr w:type="gramEnd"/>
      <w:r>
        <w:rPr>
          <w:rFonts w:ascii="Times New Roman" w:hAnsi="Times New Roman" w:cs="Times New Roman"/>
          <w:color w:val="000000" w:themeColor="text1"/>
          <w:sz w:val="24"/>
          <w:szCs w:val="24"/>
        </w:rPr>
        <w:t xml:space="preserve"> dengan </w:t>
      </w:r>
      <w:r w:rsidRPr="00145746">
        <w:rPr>
          <w:rFonts w:ascii="Times New Roman" w:hAnsi="Times New Roman" w:cs="Times New Roman"/>
          <w:color w:val="000000" w:themeColor="text1"/>
          <w:sz w:val="24"/>
          <w:szCs w:val="24"/>
          <w:u w:val="single"/>
        </w:rPr>
        <w:t>h</w:t>
      </w:r>
      <w:r>
        <w:rPr>
          <w:rFonts w:ascii="Times New Roman" w:hAnsi="Times New Roman" w:cs="Times New Roman"/>
          <w:color w:val="000000" w:themeColor="text1"/>
          <w:sz w:val="24"/>
          <w:szCs w:val="24"/>
        </w:rPr>
        <w:t>adîts ini, yakni:</w:t>
      </w:r>
    </w:p>
    <w:p w:rsidR="0097423F" w:rsidRPr="00203D75" w:rsidRDefault="0097423F" w:rsidP="00203D75">
      <w:pPr>
        <w:pStyle w:val="ListParagraph"/>
        <w:bidi/>
        <w:spacing w:before="40" w:after="40"/>
        <w:ind w:left="90" w:hanging="99"/>
        <w:jc w:val="both"/>
        <w:rPr>
          <w:rFonts w:ascii="Times New Roman" w:hAnsi="Times New Roman" w:cs="Times New Roman"/>
          <w:color w:val="000000" w:themeColor="text1"/>
          <w:sz w:val="28"/>
          <w:szCs w:val="28"/>
        </w:rPr>
      </w:pPr>
      <w:r w:rsidRPr="00203D75">
        <w:rPr>
          <w:rStyle w:val="a"/>
          <w:rFonts w:ascii="Traditional Arabic" w:hAnsi="Traditional Arabic" w:cs="Traditional Arabic"/>
          <w:color w:val="000080"/>
          <w:sz w:val="28"/>
          <w:szCs w:val="28"/>
          <w:rtl/>
        </w:rPr>
        <w:t xml:space="preserve">عن </w:t>
      </w:r>
      <w:bookmarkStart w:id="9" w:name="الحصينبنمحصن"/>
      <w:r w:rsidRPr="00203D75">
        <w:rPr>
          <w:rStyle w:val="a"/>
          <w:rFonts w:ascii="Traditional Arabic" w:hAnsi="Traditional Arabic" w:cs="Traditional Arabic"/>
          <w:color w:val="000080"/>
          <w:sz w:val="28"/>
          <w:szCs w:val="28"/>
          <w:rtl/>
        </w:rPr>
        <w:fldChar w:fldCharType="begin"/>
      </w:r>
      <w:r w:rsidRPr="00203D75">
        <w:rPr>
          <w:rStyle w:val="a"/>
          <w:rFonts w:ascii="Traditional Arabic" w:hAnsi="Traditional Arabic" w:cs="Traditional Arabic"/>
          <w:color w:val="000080"/>
          <w:sz w:val="28"/>
          <w:szCs w:val="28"/>
          <w:rtl/>
        </w:rPr>
        <w:instrText xml:space="preserve"> </w:instrText>
      </w:r>
      <w:r w:rsidRPr="00203D75">
        <w:rPr>
          <w:rStyle w:val="a"/>
          <w:rFonts w:ascii="Traditional Arabic" w:hAnsi="Traditional Arabic" w:cs="Traditional Arabic"/>
          <w:color w:val="000080"/>
          <w:sz w:val="28"/>
          <w:szCs w:val="28"/>
        </w:rPr>
        <w:instrText>HYPERLINK "C://R_i_j_a_l</w:instrText>
      </w:r>
      <w:r w:rsidRPr="00203D75">
        <w:rPr>
          <w:rStyle w:val="a"/>
          <w:rFonts w:ascii="Traditional Arabic" w:hAnsi="Traditional Arabic" w:cs="Traditional Arabic"/>
          <w:color w:val="000080"/>
          <w:sz w:val="28"/>
          <w:szCs w:val="28"/>
          <w:rtl/>
        </w:rPr>
        <w:instrText xml:space="preserve">" </w:instrText>
      </w:r>
      <w:r w:rsidRPr="00203D75">
        <w:rPr>
          <w:rStyle w:val="a"/>
          <w:rFonts w:ascii="Traditional Arabic" w:hAnsi="Traditional Arabic" w:cs="Traditional Arabic"/>
          <w:color w:val="000080"/>
          <w:sz w:val="28"/>
          <w:szCs w:val="28"/>
          <w:rtl/>
        </w:rPr>
        <w:fldChar w:fldCharType="separate"/>
      </w:r>
      <w:r w:rsidRPr="00203D75">
        <w:rPr>
          <w:rStyle w:val="Hyperlink"/>
          <w:rFonts w:ascii="Traditional Arabic" w:hAnsi="Traditional Arabic" w:cs="Traditional Arabic"/>
          <w:sz w:val="28"/>
          <w:szCs w:val="28"/>
          <w:rtl/>
        </w:rPr>
        <w:t>الحصين بن محصن</w:t>
      </w:r>
      <w:r w:rsidRPr="00203D75">
        <w:rPr>
          <w:rStyle w:val="a"/>
          <w:rFonts w:ascii="Traditional Arabic" w:hAnsi="Traditional Arabic" w:cs="Traditional Arabic"/>
          <w:color w:val="000080"/>
          <w:sz w:val="28"/>
          <w:szCs w:val="28"/>
          <w:rtl/>
        </w:rPr>
        <w:fldChar w:fldCharType="end"/>
      </w:r>
      <w:bookmarkEnd w:id="9"/>
      <w:r w:rsidRPr="00203D75">
        <w:rPr>
          <w:rStyle w:val="a"/>
          <w:rFonts w:ascii="Traditional Arabic" w:hAnsi="Traditional Arabic" w:cs="Traditional Arabic"/>
          <w:color w:val="000080"/>
          <w:sz w:val="28"/>
          <w:szCs w:val="28"/>
          <w:rtl/>
        </w:rPr>
        <w:t xml:space="preserve"> </w:t>
      </w:r>
      <w:r w:rsidRPr="00203D75">
        <w:rPr>
          <w:rStyle w:val="a0"/>
          <w:rFonts w:ascii="Traditional Arabic" w:hAnsi="Traditional Arabic" w:cs="Traditional Arabic"/>
          <w:color w:val="000080"/>
          <w:sz w:val="28"/>
          <w:szCs w:val="28"/>
          <w:rtl/>
        </w:rPr>
        <w:t xml:space="preserve">: «أن عمة له أتت النبيّ صلى الله عليه وسلّم في حاجة، ففرغت من حاجتها فقال لها النبيّ صلى الله عليه وسلّم: أذات زوج أنت؟ قالت: نعم، قال: كيف أنت له؟ قالت: ما آلوه </w:t>
      </w:r>
      <w:r w:rsidRPr="00203D75">
        <w:rPr>
          <w:rStyle w:val="sel"/>
          <w:rFonts w:ascii="Traditional Arabic" w:hAnsi="Traditional Arabic" w:cs="Traditional Arabic"/>
          <w:color w:val="000080"/>
          <w:sz w:val="28"/>
          <w:szCs w:val="28"/>
          <w:rtl/>
        </w:rPr>
        <w:t xml:space="preserve">إلاّ ما عجزت عنه، قال: </w:t>
      </w:r>
      <w:r w:rsidRPr="00203D75">
        <w:rPr>
          <w:rStyle w:val="sel1"/>
          <w:rFonts w:ascii="Traditional Arabic" w:hAnsi="Traditional Arabic" w:cs="Traditional Arabic"/>
          <w:color w:val="000080"/>
          <w:sz w:val="28"/>
          <w:szCs w:val="28"/>
          <w:rtl/>
        </w:rPr>
        <w:t>فانظري</w:t>
      </w:r>
      <w:r w:rsidRPr="00203D75">
        <w:rPr>
          <w:rStyle w:val="sel"/>
          <w:rFonts w:ascii="Traditional Arabic" w:hAnsi="Traditional Arabic" w:cs="Traditional Arabic"/>
          <w:color w:val="000080"/>
          <w:sz w:val="28"/>
          <w:szCs w:val="28"/>
          <w:rtl/>
        </w:rPr>
        <w:t xml:space="preserve"> أين أنت منه فإنما</w:t>
      </w:r>
      <w:r w:rsidRPr="00203D75">
        <w:rPr>
          <w:rStyle w:val="a0"/>
          <w:rFonts w:ascii="Traditional Arabic" w:hAnsi="Traditional Arabic" w:cs="Traditional Arabic"/>
          <w:color w:val="000080"/>
          <w:sz w:val="28"/>
          <w:szCs w:val="28"/>
          <w:rtl/>
        </w:rPr>
        <w:t xml:space="preserve"> هو جنتك ونارك.</w:t>
      </w:r>
      <w:r w:rsidRPr="00203D75">
        <w:rPr>
          <w:rStyle w:val="FootnoteReference"/>
          <w:rFonts w:ascii="Traditional Arabic" w:hAnsi="Traditional Arabic" w:cs="Traditional Arabic"/>
          <w:color w:val="000080"/>
          <w:sz w:val="28"/>
          <w:szCs w:val="28"/>
          <w:rtl/>
        </w:rPr>
        <w:footnoteReference w:id="50"/>
      </w:r>
    </w:p>
    <w:p w:rsidR="0097423F" w:rsidRDefault="00203D75" w:rsidP="00B972C8">
      <w:pPr>
        <w:pStyle w:val="ListParagraph"/>
        <w:spacing w:before="40" w:after="40" w:line="240" w:lineRule="auto"/>
        <w:jc w:val="both"/>
        <w:rPr>
          <w:rFonts w:ascii="Times New Roman" w:hAnsi="Times New Roman" w:cs="Times New Roman"/>
          <w:i/>
          <w:iCs/>
          <w:color w:val="000000" w:themeColor="text1"/>
          <w:sz w:val="24"/>
          <w:szCs w:val="24"/>
        </w:rPr>
      </w:pPr>
      <w:r w:rsidRPr="004A3D2F">
        <w:rPr>
          <w:rFonts w:ascii="Times New Roman" w:hAnsi="Times New Roman" w:cs="Times New Roman"/>
          <w:i/>
          <w:iCs/>
          <w:color w:val="000000" w:themeColor="text1"/>
          <w:sz w:val="24"/>
          <w:szCs w:val="24"/>
        </w:rPr>
        <w:t xml:space="preserve">Dari </w:t>
      </w:r>
      <w:r w:rsidR="0097423F" w:rsidRPr="004A3D2F">
        <w:rPr>
          <w:rFonts w:ascii="Times New Roman" w:hAnsi="Times New Roman" w:cs="Times New Roman"/>
          <w:i/>
          <w:iCs/>
          <w:color w:val="000000" w:themeColor="text1"/>
          <w:sz w:val="24"/>
          <w:szCs w:val="24"/>
          <w:u w:val="single"/>
        </w:rPr>
        <w:t>h</w:t>
      </w:r>
      <w:r w:rsidR="0097423F" w:rsidRPr="004A3D2F">
        <w:rPr>
          <w:rFonts w:ascii="Times New Roman" w:hAnsi="Times New Roman" w:cs="Times New Roman"/>
          <w:i/>
          <w:iCs/>
          <w:color w:val="000000" w:themeColor="text1"/>
          <w:sz w:val="24"/>
          <w:szCs w:val="24"/>
        </w:rPr>
        <w:t>ushain bin muhshin: bahwasanya bibinya telah datang kepada Rasul Saw dalam satu keperluan. Setelah mengakhiri keperluannya, maka Rasul bertanya kepadanya: apakah engkau sudah bersuami</w:t>
      </w:r>
      <w:proofErr w:type="gramStart"/>
      <w:r w:rsidR="0097423F" w:rsidRPr="004A3D2F">
        <w:rPr>
          <w:rFonts w:ascii="Times New Roman" w:hAnsi="Times New Roman" w:cs="Times New Roman"/>
          <w:i/>
          <w:iCs/>
          <w:color w:val="000000" w:themeColor="text1"/>
          <w:sz w:val="24"/>
          <w:szCs w:val="24"/>
        </w:rPr>
        <w:t>?,</w:t>
      </w:r>
      <w:proofErr w:type="gramEnd"/>
      <w:r w:rsidR="0097423F" w:rsidRPr="004A3D2F">
        <w:rPr>
          <w:rFonts w:ascii="Times New Roman" w:hAnsi="Times New Roman" w:cs="Times New Roman"/>
          <w:i/>
          <w:iCs/>
          <w:color w:val="000000" w:themeColor="text1"/>
          <w:sz w:val="24"/>
          <w:szCs w:val="24"/>
        </w:rPr>
        <w:t xml:space="preserve"> bibi al-</w:t>
      </w:r>
      <w:r w:rsidR="0097423F" w:rsidRPr="004A3D2F">
        <w:rPr>
          <w:rFonts w:ascii="Times New Roman" w:hAnsi="Times New Roman" w:cs="Times New Roman"/>
          <w:i/>
          <w:iCs/>
          <w:color w:val="000000" w:themeColor="text1"/>
          <w:sz w:val="24"/>
          <w:szCs w:val="24"/>
          <w:u w:val="single"/>
        </w:rPr>
        <w:t>H</w:t>
      </w:r>
      <w:r w:rsidR="0097423F" w:rsidRPr="004A3D2F">
        <w:rPr>
          <w:rFonts w:ascii="Times New Roman" w:hAnsi="Times New Roman" w:cs="Times New Roman"/>
          <w:i/>
          <w:iCs/>
          <w:color w:val="000000" w:themeColor="text1"/>
          <w:sz w:val="24"/>
          <w:szCs w:val="24"/>
        </w:rPr>
        <w:t>ushain menjawab: ya. Rasulullah kembali bertanya: bagaimana sikap kamu terhadap suamimu</w:t>
      </w:r>
      <w:proofErr w:type="gramStart"/>
      <w:r w:rsidR="0097423F" w:rsidRPr="004A3D2F">
        <w:rPr>
          <w:rFonts w:ascii="Times New Roman" w:hAnsi="Times New Roman" w:cs="Times New Roman"/>
          <w:i/>
          <w:iCs/>
          <w:color w:val="000000" w:themeColor="text1"/>
          <w:sz w:val="24"/>
          <w:szCs w:val="24"/>
        </w:rPr>
        <w:t>?,</w:t>
      </w:r>
      <w:proofErr w:type="gramEnd"/>
      <w:r w:rsidR="0097423F" w:rsidRPr="004A3D2F">
        <w:rPr>
          <w:rFonts w:ascii="Times New Roman" w:hAnsi="Times New Roman" w:cs="Times New Roman"/>
          <w:i/>
          <w:iCs/>
          <w:color w:val="000000" w:themeColor="text1"/>
          <w:sz w:val="24"/>
          <w:szCs w:val="24"/>
        </w:rPr>
        <w:t xml:space="preserve"> bibi al-</w:t>
      </w:r>
      <w:r w:rsidR="0097423F" w:rsidRPr="004A3D2F">
        <w:rPr>
          <w:rFonts w:ascii="Times New Roman" w:hAnsi="Times New Roman" w:cs="Times New Roman"/>
          <w:i/>
          <w:iCs/>
          <w:color w:val="000000" w:themeColor="text1"/>
          <w:sz w:val="24"/>
          <w:szCs w:val="24"/>
          <w:u w:val="single"/>
        </w:rPr>
        <w:t>H</w:t>
      </w:r>
      <w:r w:rsidR="0097423F" w:rsidRPr="004A3D2F">
        <w:rPr>
          <w:rFonts w:ascii="Times New Roman" w:hAnsi="Times New Roman" w:cs="Times New Roman"/>
          <w:i/>
          <w:iCs/>
          <w:color w:val="000000" w:themeColor="text1"/>
          <w:sz w:val="24"/>
          <w:szCs w:val="24"/>
        </w:rPr>
        <w:t>ushain menjawab: aku tidak pernah mengurangi haknya kecuali dalam perkara yang aku tidak mampu. Kemudian Rasulullah Saw bersabda: lihatlah di mana keberadaanmu dalam pergaulanmu dengan suamimu, karena suamimu adalah surga dan nerakamu</w:t>
      </w:r>
      <w:r w:rsidR="0097423F">
        <w:rPr>
          <w:rFonts w:ascii="Times New Roman" w:hAnsi="Times New Roman" w:cs="Times New Roman"/>
          <w:i/>
          <w:iCs/>
          <w:color w:val="000000" w:themeColor="text1"/>
          <w:sz w:val="24"/>
          <w:szCs w:val="24"/>
        </w:rPr>
        <w:t>.”</w:t>
      </w:r>
    </w:p>
    <w:p w:rsidR="0097423F" w:rsidRDefault="0097423F" w:rsidP="00636B6D">
      <w:pPr>
        <w:pStyle w:val="ListParagraph"/>
        <w:spacing w:before="40" w:after="40"/>
        <w:ind w:left="90" w:firstLine="630"/>
        <w:jc w:val="both"/>
        <w:rPr>
          <w:rFonts w:ascii="Times New Roman" w:hAnsi="Times New Roman" w:cs="Times New Roman"/>
          <w:color w:val="000000" w:themeColor="text1"/>
          <w:sz w:val="24"/>
          <w:szCs w:val="24"/>
        </w:rPr>
      </w:pPr>
      <w:proofErr w:type="gramStart"/>
      <w:r w:rsidRPr="00DB4C8C">
        <w:rPr>
          <w:rFonts w:ascii="Times New Roman" w:hAnsi="Times New Roman" w:cs="Times New Roman"/>
          <w:color w:val="000000" w:themeColor="text1"/>
          <w:sz w:val="24"/>
          <w:szCs w:val="24"/>
          <w:u w:val="single"/>
        </w:rPr>
        <w:t>H</w:t>
      </w:r>
      <w:r>
        <w:rPr>
          <w:rFonts w:ascii="Times New Roman" w:hAnsi="Times New Roman" w:cs="Times New Roman"/>
          <w:color w:val="000000" w:themeColor="text1"/>
          <w:sz w:val="24"/>
          <w:szCs w:val="24"/>
        </w:rPr>
        <w:t>adîts ini berada dalam bentuk umum sebab belum dapat diketahui secara jelas mengapa suami menjadi sebab dari surga dan neraka.</w:t>
      </w:r>
      <w:proofErr w:type="gramEnd"/>
      <w:r>
        <w:rPr>
          <w:rFonts w:ascii="Times New Roman" w:hAnsi="Times New Roman" w:cs="Times New Roman"/>
          <w:color w:val="000000" w:themeColor="text1"/>
          <w:sz w:val="24"/>
          <w:szCs w:val="24"/>
        </w:rPr>
        <w:t xml:space="preserve"> </w:t>
      </w:r>
      <w:r w:rsidRPr="00DB4C8C">
        <w:rPr>
          <w:rFonts w:ascii="Times New Roman" w:hAnsi="Times New Roman" w:cs="Times New Roman"/>
          <w:color w:val="000000" w:themeColor="text1"/>
          <w:sz w:val="24"/>
          <w:szCs w:val="24"/>
          <w:u w:val="single"/>
        </w:rPr>
        <w:t>H</w:t>
      </w:r>
      <w:r>
        <w:rPr>
          <w:rFonts w:ascii="Times New Roman" w:hAnsi="Times New Roman" w:cs="Times New Roman"/>
          <w:color w:val="000000" w:themeColor="text1"/>
          <w:sz w:val="24"/>
          <w:szCs w:val="24"/>
        </w:rPr>
        <w:t xml:space="preserve">adîts </w:t>
      </w:r>
      <w:r w:rsidRPr="00840DCE">
        <w:rPr>
          <w:rFonts w:ascii="Times New Roman" w:hAnsi="Times New Roman" w:cs="Times New Roman"/>
          <w:i/>
          <w:iCs/>
          <w:color w:val="000000" w:themeColor="text1"/>
          <w:sz w:val="24"/>
          <w:szCs w:val="24"/>
        </w:rPr>
        <w:t xml:space="preserve">seorang istri yang meninggal dan suaminya ridha kepadanya maka </w:t>
      </w:r>
      <w:proofErr w:type="gramStart"/>
      <w:r w:rsidRPr="00840DCE">
        <w:rPr>
          <w:rFonts w:ascii="Times New Roman" w:hAnsi="Times New Roman" w:cs="Times New Roman"/>
          <w:i/>
          <w:iCs/>
          <w:color w:val="000000" w:themeColor="text1"/>
          <w:sz w:val="24"/>
          <w:szCs w:val="24"/>
        </w:rPr>
        <w:t>ia</w:t>
      </w:r>
      <w:proofErr w:type="gramEnd"/>
      <w:r w:rsidRPr="00840DCE">
        <w:rPr>
          <w:rFonts w:ascii="Times New Roman" w:hAnsi="Times New Roman" w:cs="Times New Roman"/>
          <w:i/>
          <w:iCs/>
          <w:color w:val="000000" w:themeColor="text1"/>
          <w:sz w:val="24"/>
          <w:szCs w:val="24"/>
        </w:rPr>
        <w:t xml:space="preserve"> akan masuk surg</w:t>
      </w:r>
      <w:r>
        <w:rPr>
          <w:rFonts w:ascii="Times New Roman" w:hAnsi="Times New Roman" w:cs="Times New Roman"/>
          <w:i/>
          <w:iCs/>
          <w:color w:val="000000" w:themeColor="text1"/>
          <w:sz w:val="24"/>
          <w:szCs w:val="24"/>
        </w:rPr>
        <w:t xml:space="preserve">a </w:t>
      </w:r>
      <w:r>
        <w:rPr>
          <w:rFonts w:ascii="Times New Roman" w:hAnsi="Times New Roman" w:cs="Times New Roman"/>
          <w:color w:val="000000" w:themeColor="text1"/>
          <w:sz w:val="24"/>
          <w:szCs w:val="24"/>
        </w:rPr>
        <w:t xml:space="preserve">menjadi pengkhususan hadîts sebelumnya, yakni suami menjadi sebab surga dan neraka disebabkan keridhoan suami terhadap istri dapat membuat istri masuk surga. </w:t>
      </w:r>
    </w:p>
    <w:p w:rsidR="0097423F" w:rsidRPr="00203D75" w:rsidRDefault="0097423F" w:rsidP="00636B6D">
      <w:pPr>
        <w:pStyle w:val="ListParagraph"/>
        <w:bidi/>
        <w:spacing w:before="40" w:after="40"/>
        <w:ind w:left="90" w:hanging="9"/>
        <w:jc w:val="both"/>
        <w:rPr>
          <w:rFonts w:ascii="Times New Roman" w:hAnsi="Times New Roman" w:cs="Times New Roman"/>
          <w:b/>
          <w:bCs/>
          <w:color w:val="000000" w:themeColor="text1"/>
          <w:sz w:val="28"/>
          <w:szCs w:val="28"/>
        </w:rPr>
      </w:pPr>
      <w:r w:rsidRPr="00203D75">
        <w:rPr>
          <w:rStyle w:val="a"/>
          <w:rFonts w:ascii="Traditional Arabic" w:hAnsi="Traditional Arabic" w:cs="Traditional Arabic"/>
          <w:color w:val="000080"/>
          <w:sz w:val="28"/>
          <w:szCs w:val="28"/>
          <w:rtl/>
        </w:rPr>
        <w:t xml:space="preserve">عن </w:t>
      </w:r>
      <w:bookmarkStart w:id="10" w:name="عبدالرحمنبنعوف"/>
      <w:r w:rsidRPr="00203D75">
        <w:rPr>
          <w:rStyle w:val="a"/>
          <w:rFonts w:ascii="Traditional Arabic" w:hAnsi="Traditional Arabic" w:cs="Traditional Arabic"/>
          <w:color w:val="000080"/>
          <w:sz w:val="28"/>
          <w:szCs w:val="28"/>
          <w:rtl/>
        </w:rPr>
        <w:fldChar w:fldCharType="begin"/>
      </w:r>
      <w:r w:rsidRPr="00203D75">
        <w:rPr>
          <w:rStyle w:val="a"/>
          <w:rFonts w:ascii="Traditional Arabic" w:hAnsi="Traditional Arabic" w:cs="Traditional Arabic"/>
          <w:color w:val="000080"/>
          <w:sz w:val="28"/>
          <w:szCs w:val="28"/>
          <w:rtl/>
        </w:rPr>
        <w:instrText xml:space="preserve"> </w:instrText>
      </w:r>
      <w:r w:rsidRPr="00203D75">
        <w:rPr>
          <w:rStyle w:val="a"/>
          <w:rFonts w:ascii="Traditional Arabic" w:hAnsi="Traditional Arabic" w:cs="Traditional Arabic"/>
          <w:color w:val="000080"/>
          <w:sz w:val="28"/>
          <w:szCs w:val="28"/>
        </w:rPr>
        <w:instrText>HYPERLINK "C://R_i_j_a_l</w:instrText>
      </w:r>
      <w:r w:rsidRPr="00203D75">
        <w:rPr>
          <w:rStyle w:val="a"/>
          <w:rFonts w:ascii="Traditional Arabic" w:hAnsi="Traditional Arabic" w:cs="Traditional Arabic"/>
          <w:color w:val="000080"/>
          <w:sz w:val="28"/>
          <w:szCs w:val="28"/>
          <w:rtl/>
        </w:rPr>
        <w:instrText xml:space="preserve">" </w:instrText>
      </w:r>
      <w:r w:rsidRPr="00203D75">
        <w:rPr>
          <w:rStyle w:val="a"/>
          <w:rFonts w:ascii="Traditional Arabic" w:hAnsi="Traditional Arabic" w:cs="Traditional Arabic"/>
          <w:color w:val="000080"/>
          <w:sz w:val="28"/>
          <w:szCs w:val="28"/>
          <w:rtl/>
        </w:rPr>
        <w:fldChar w:fldCharType="separate"/>
      </w:r>
      <w:r w:rsidRPr="00203D75">
        <w:rPr>
          <w:rStyle w:val="Hyperlink"/>
          <w:rFonts w:ascii="Traditional Arabic" w:hAnsi="Traditional Arabic" w:cs="Traditional Arabic"/>
          <w:sz w:val="28"/>
          <w:szCs w:val="28"/>
          <w:rtl/>
        </w:rPr>
        <w:t>عبد الرحمن بن عوف</w:t>
      </w:r>
      <w:r w:rsidRPr="00203D75">
        <w:rPr>
          <w:rStyle w:val="a"/>
          <w:rFonts w:ascii="Traditional Arabic" w:hAnsi="Traditional Arabic" w:cs="Traditional Arabic"/>
          <w:color w:val="000080"/>
          <w:sz w:val="28"/>
          <w:szCs w:val="28"/>
          <w:rtl/>
        </w:rPr>
        <w:fldChar w:fldCharType="end"/>
      </w:r>
      <w:bookmarkEnd w:id="10"/>
      <w:r w:rsidRPr="00203D75">
        <w:rPr>
          <w:rStyle w:val="a"/>
          <w:rFonts w:ascii="Traditional Arabic" w:hAnsi="Traditional Arabic" w:cs="Traditional Arabic"/>
          <w:color w:val="000080"/>
          <w:sz w:val="28"/>
          <w:szCs w:val="28"/>
          <w:rtl/>
        </w:rPr>
        <w:t xml:space="preserve"> قال </w:t>
      </w:r>
      <w:r w:rsidRPr="00203D75">
        <w:rPr>
          <w:rStyle w:val="a0"/>
          <w:rFonts w:ascii="Traditional Arabic" w:hAnsi="Traditional Arabic" w:cs="Traditional Arabic"/>
          <w:color w:val="000080"/>
          <w:sz w:val="28"/>
          <w:szCs w:val="28"/>
          <w:rtl/>
        </w:rPr>
        <w:t xml:space="preserve">: قال رسول </w:t>
      </w:r>
      <w:r w:rsidRPr="00203D75">
        <w:rPr>
          <w:rStyle w:val="sel"/>
          <w:rFonts w:ascii="Traditional Arabic" w:hAnsi="Traditional Arabic" w:cs="Traditional Arabic"/>
          <w:color w:val="000080"/>
          <w:sz w:val="28"/>
          <w:szCs w:val="28"/>
          <w:rtl/>
        </w:rPr>
        <w:t>الله صلى الله عليه وسلّم: «</w:t>
      </w:r>
      <w:r w:rsidRPr="00203D75">
        <w:rPr>
          <w:rStyle w:val="sel1"/>
          <w:rFonts w:ascii="Traditional Arabic" w:hAnsi="Traditional Arabic" w:cs="Traditional Arabic"/>
          <w:color w:val="000080"/>
          <w:sz w:val="28"/>
          <w:szCs w:val="28"/>
          <w:rtl/>
        </w:rPr>
        <w:t>إذا</w:t>
      </w:r>
      <w:r w:rsidRPr="00203D75">
        <w:rPr>
          <w:rStyle w:val="sel"/>
          <w:rFonts w:ascii="Traditional Arabic" w:hAnsi="Traditional Arabic" w:cs="Traditional Arabic"/>
          <w:color w:val="000080"/>
          <w:sz w:val="28"/>
          <w:szCs w:val="28"/>
          <w:rtl/>
        </w:rPr>
        <w:t xml:space="preserve"> صلّت المرأة خمسها، وصامت</w:t>
      </w:r>
      <w:r w:rsidRPr="00203D75">
        <w:rPr>
          <w:rStyle w:val="a0"/>
          <w:rFonts w:ascii="Traditional Arabic" w:hAnsi="Traditional Arabic" w:cs="Traditional Arabic"/>
          <w:color w:val="000080"/>
          <w:sz w:val="28"/>
          <w:szCs w:val="28"/>
          <w:rtl/>
        </w:rPr>
        <w:t xml:space="preserve"> شهرها، وحفظت فرجها، وأطاعت زوجها، قيل لها ادخلي الجنة من أي أبواب الجنة شئت</w:t>
      </w:r>
    </w:p>
    <w:p w:rsidR="0097423F" w:rsidRDefault="0097423F" w:rsidP="00B972C8">
      <w:pPr>
        <w:pStyle w:val="ListParagraph"/>
        <w:spacing w:before="40" w:after="40" w:line="24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 xml:space="preserve">Jika seorang wanita melaksanakan shalat </w:t>
      </w:r>
      <w:proofErr w:type="gramStart"/>
      <w:r>
        <w:rPr>
          <w:rFonts w:ascii="Times New Roman" w:hAnsi="Times New Roman" w:cs="Times New Roman"/>
          <w:i/>
          <w:iCs/>
          <w:color w:val="000000" w:themeColor="text1"/>
          <w:sz w:val="24"/>
          <w:szCs w:val="24"/>
        </w:rPr>
        <w:t>lima</w:t>
      </w:r>
      <w:proofErr w:type="gramEnd"/>
      <w:r>
        <w:rPr>
          <w:rFonts w:ascii="Times New Roman" w:hAnsi="Times New Roman" w:cs="Times New Roman"/>
          <w:i/>
          <w:iCs/>
          <w:color w:val="000000" w:themeColor="text1"/>
          <w:sz w:val="24"/>
          <w:szCs w:val="24"/>
        </w:rPr>
        <w:t xml:space="preserve"> waktu, melaksanakan puasa pada bulannya, menjaga kemaluannya, dan mentaati suaminya, maka ia akan masuk surga dari pintu mana saja ia kehendaki.</w:t>
      </w:r>
    </w:p>
    <w:p w:rsidR="0097423F" w:rsidRPr="00A30776" w:rsidRDefault="0097423F" w:rsidP="00636B6D">
      <w:pPr>
        <w:pStyle w:val="ListParagraph"/>
        <w:spacing w:before="40" w:after="40"/>
        <w:ind w:left="90" w:firstLine="630"/>
        <w:jc w:val="both"/>
      </w:pPr>
      <w:proofErr w:type="gramStart"/>
      <w:r w:rsidRPr="00DB4C8C">
        <w:rPr>
          <w:rFonts w:ascii="Times New Roman" w:hAnsi="Times New Roman" w:cs="Times New Roman"/>
          <w:color w:val="000000" w:themeColor="text1"/>
          <w:sz w:val="24"/>
          <w:szCs w:val="24"/>
          <w:u w:val="single"/>
        </w:rPr>
        <w:t>H</w:t>
      </w:r>
      <w:r>
        <w:rPr>
          <w:rFonts w:ascii="Times New Roman" w:hAnsi="Times New Roman" w:cs="Times New Roman"/>
          <w:color w:val="000000" w:themeColor="text1"/>
          <w:sz w:val="24"/>
          <w:szCs w:val="24"/>
        </w:rPr>
        <w:t>adîts ini menyebutkan bahwa taat pada suami merupakan syarat untuk mendapatkan surga yang dijanjikan.</w:t>
      </w:r>
      <w:proofErr w:type="gramEnd"/>
      <w:r>
        <w:rPr>
          <w:rFonts w:ascii="Times New Roman" w:hAnsi="Times New Roman" w:cs="Times New Roman"/>
          <w:color w:val="000000" w:themeColor="text1"/>
          <w:sz w:val="24"/>
          <w:szCs w:val="24"/>
        </w:rPr>
        <w:t xml:space="preserve"> </w:t>
      </w:r>
      <w:proofErr w:type="gramStart"/>
      <w:r w:rsidRPr="00DB4C8C">
        <w:rPr>
          <w:rFonts w:ascii="Times New Roman" w:hAnsi="Times New Roman" w:cs="Times New Roman"/>
          <w:color w:val="000000" w:themeColor="text1"/>
          <w:sz w:val="24"/>
          <w:szCs w:val="24"/>
          <w:u w:val="single"/>
        </w:rPr>
        <w:t>H</w:t>
      </w:r>
      <w:r>
        <w:rPr>
          <w:rFonts w:ascii="Times New Roman" w:hAnsi="Times New Roman" w:cs="Times New Roman"/>
          <w:color w:val="000000" w:themeColor="text1"/>
          <w:sz w:val="24"/>
          <w:szCs w:val="24"/>
        </w:rPr>
        <w:t xml:space="preserve">adîts ini memiliki kaitan erat dengan </w:t>
      </w:r>
      <w:r w:rsidRPr="00DB4C8C">
        <w:rPr>
          <w:rFonts w:ascii="Times New Roman" w:hAnsi="Times New Roman" w:cs="Times New Roman"/>
          <w:color w:val="000000" w:themeColor="text1"/>
          <w:sz w:val="24"/>
          <w:szCs w:val="24"/>
          <w:u w:val="single"/>
        </w:rPr>
        <w:t>h</w:t>
      </w:r>
      <w:r>
        <w:rPr>
          <w:rFonts w:ascii="Times New Roman" w:hAnsi="Times New Roman" w:cs="Times New Roman"/>
          <w:color w:val="000000" w:themeColor="text1"/>
          <w:sz w:val="24"/>
          <w:szCs w:val="24"/>
        </w:rPr>
        <w:t xml:space="preserve">adîts </w:t>
      </w:r>
      <w:r w:rsidRPr="00840DCE">
        <w:rPr>
          <w:rFonts w:ascii="Times New Roman" w:hAnsi="Times New Roman" w:cs="Times New Roman"/>
          <w:i/>
          <w:iCs/>
          <w:color w:val="000000" w:themeColor="text1"/>
          <w:sz w:val="24"/>
          <w:szCs w:val="24"/>
        </w:rPr>
        <w:t>“seorang istri yang meninggal dan suaminya ridha kepadanya maka ia akan masuk surg</w:t>
      </w:r>
      <w:r>
        <w:rPr>
          <w:rFonts w:ascii="Times New Roman" w:hAnsi="Times New Roman" w:cs="Times New Roman"/>
          <w:i/>
          <w:iCs/>
          <w:color w:val="000000" w:themeColor="text1"/>
          <w:sz w:val="24"/>
          <w:szCs w:val="24"/>
        </w:rPr>
        <w:t xml:space="preserve">a”, </w:t>
      </w:r>
      <w:r>
        <w:rPr>
          <w:rFonts w:ascii="Times New Roman" w:hAnsi="Times New Roman" w:cs="Times New Roman"/>
          <w:color w:val="000000" w:themeColor="text1"/>
          <w:sz w:val="24"/>
          <w:szCs w:val="24"/>
        </w:rPr>
        <w:t>sebab dengan ini dapat diketahui bahwa keridhoan suami didapatkan setelah wanita mentaati suaminya.</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Dan ketaatan dalam hal ini adalah ketaatan dalam hal kebaikan bukan kemaksiatan, terlepas dari bagaimanapun watak dan perilaku suami, yang diperhatikan adalah posisinya sebagai suami.</w:t>
      </w:r>
      <w:proofErr w:type="gramEnd"/>
    </w:p>
    <w:p w:rsidR="0097423F" w:rsidRPr="00821B5C" w:rsidRDefault="0097423F" w:rsidP="00636B6D">
      <w:pPr>
        <w:pStyle w:val="ListParagraph"/>
        <w:bidi/>
        <w:spacing w:before="40" w:after="40"/>
        <w:ind w:left="90" w:right="90" w:firstLine="13"/>
        <w:jc w:val="both"/>
        <w:rPr>
          <w:rStyle w:val="a0"/>
          <w:rFonts w:ascii="Traditional Arabic" w:hAnsi="Traditional Arabic" w:cs="Traditional Arabic"/>
          <w:color w:val="000080"/>
          <w:sz w:val="28"/>
          <w:szCs w:val="28"/>
        </w:rPr>
      </w:pPr>
      <w:r w:rsidRPr="00821B5C">
        <w:rPr>
          <w:rStyle w:val="a"/>
          <w:rFonts w:ascii="Traditional Arabic" w:hAnsi="Traditional Arabic" w:cs="Traditional Arabic"/>
          <w:color w:val="000080"/>
          <w:sz w:val="28"/>
          <w:szCs w:val="28"/>
          <w:rtl/>
        </w:rPr>
        <w:t xml:space="preserve">عن </w:t>
      </w:r>
      <w:bookmarkStart w:id="11" w:name="عمرانبنحصين"/>
      <w:r w:rsidRPr="00821B5C">
        <w:rPr>
          <w:rStyle w:val="a"/>
          <w:rFonts w:ascii="Traditional Arabic" w:hAnsi="Traditional Arabic" w:cs="Traditional Arabic"/>
          <w:color w:val="000080"/>
          <w:sz w:val="28"/>
          <w:szCs w:val="28"/>
          <w:rtl/>
        </w:rPr>
        <w:fldChar w:fldCharType="begin"/>
      </w:r>
      <w:r w:rsidRPr="00821B5C">
        <w:rPr>
          <w:rStyle w:val="a"/>
          <w:rFonts w:ascii="Traditional Arabic" w:hAnsi="Traditional Arabic" w:cs="Traditional Arabic"/>
          <w:color w:val="000080"/>
          <w:sz w:val="28"/>
          <w:szCs w:val="28"/>
          <w:rtl/>
        </w:rPr>
        <w:instrText xml:space="preserve"> </w:instrText>
      </w:r>
      <w:r w:rsidRPr="00821B5C">
        <w:rPr>
          <w:rStyle w:val="a"/>
          <w:rFonts w:ascii="Traditional Arabic" w:hAnsi="Traditional Arabic" w:cs="Traditional Arabic"/>
          <w:color w:val="000080"/>
          <w:sz w:val="28"/>
          <w:szCs w:val="28"/>
        </w:rPr>
        <w:instrText>HYPERLINK "C://R_i_j_a_l</w:instrText>
      </w:r>
      <w:r w:rsidRPr="00821B5C">
        <w:rPr>
          <w:rStyle w:val="a"/>
          <w:rFonts w:ascii="Traditional Arabic" w:hAnsi="Traditional Arabic" w:cs="Traditional Arabic"/>
          <w:color w:val="000080"/>
          <w:sz w:val="28"/>
          <w:szCs w:val="28"/>
          <w:rtl/>
        </w:rPr>
        <w:instrText xml:space="preserve">" </w:instrText>
      </w:r>
      <w:r w:rsidRPr="00821B5C">
        <w:rPr>
          <w:rStyle w:val="a"/>
          <w:rFonts w:ascii="Traditional Arabic" w:hAnsi="Traditional Arabic" w:cs="Traditional Arabic"/>
          <w:color w:val="000080"/>
          <w:sz w:val="28"/>
          <w:szCs w:val="28"/>
          <w:rtl/>
        </w:rPr>
        <w:fldChar w:fldCharType="separate"/>
      </w:r>
      <w:r w:rsidRPr="00821B5C">
        <w:rPr>
          <w:rStyle w:val="Hyperlink"/>
          <w:rFonts w:ascii="Traditional Arabic" w:hAnsi="Traditional Arabic" w:cs="Traditional Arabic"/>
          <w:sz w:val="28"/>
          <w:szCs w:val="28"/>
          <w:rtl/>
        </w:rPr>
        <w:t>عمران بن حصين</w:t>
      </w:r>
      <w:r w:rsidRPr="00821B5C">
        <w:rPr>
          <w:rStyle w:val="a"/>
          <w:rFonts w:ascii="Traditional Arabic" w:hAnsi="Traditional Arabic" w:cs="Traditional Arabic"/>
          <w:color w:val="000080"/>
          <w:sz w:val="28"/>
          <w:szCs w:val="28"/>
          <w:rtl/>
        </w:rPr>
        <w:fldChar w:fldCharType="end"/>
      </w:r>
      <w:bookmarkEnd w:id="11"/>
      <w:r w:rsidRPr="00821B5C">
        <w:rPr>
          <w:rStyle w:val="a"/>
          <w:rFonts w:ascii="Traditional Arabic" w:hAnsi="Traditional Arabic" w:cs="Traditional Arabic"/>
          <w:color w:val="000080"/>
          <w:sz w:val="28"/>
          <w:szCs w:val="28"/>
          <w:rtl/>
        </w:rPr>
        <w:t xml:space="preserve"> </w:t>
      </w:r>
      <w:r w:rsidRPr="00821B5C">
        <w:rPr>
          <w:rStyle w:val="a0"/>
          <w:rFonts w:ascii="Traditional Arabic" w:hAnsi="Traditional Arabic" w:cs="Traditional Arabic"/>
          <w:color w:val="000080"/>
          <w:sz w:val="28"/>
          <w:szCs w:val="28"/>
          <w:rtl/>
        </w:rPr>
        <w:t xml:space="preserve">عن النبيّ </w:t>
      </w:r>
      <w:r w:rsidRPr="00821B5C">
        <w:rPr>
          <w:rStyle w:val="sel"/>
          <w:rFonts w:ascii="Traditional Arabic" w:hAnsi="Traditional Arabic" w:cs="Traditional Arabic"/>
          <w:color w:val="000080"/>
          <w:sz w:val="28"/>
          <w:szCs w:val="28"/>
          <w:rtl/>
        </w:rPr>
        <w:t>صلى الله عليه وسلّم قال: «</w:t>
      </w:r>
      <w:r w:rsidRPr="00821B5C">
        <w:rPr>
          <w:rStyle w:val="sel1"/>
          <w:rFonts w:ascii="Traditional Arabic" w:hAnsi="Traditional Arabic" w:cs="Traditional Arabic"/>
          <w:color w:val="000080"/>
          <w:sz w:val="28"/>
          <w:szCs w:val="28"/>
          <w:rtl/>
        </w:rPr>
        <w:t>لا</w:t>
      </w:r>
      <w:r w:rsidRPr="00821B5C">
        <w:rPr>
          <w:rStyle w:val="sel"/>
          <w:rFonts w:ascii="Traditional Arabic" w:hAnsi="Traditional Arabic" w:cs="Traditional Arabic"/>
          <w:color w:val="000080"/>
          <w:sz w:val="28"/>
          <w:szCs w:val="28"/>
          <w:rtl/>
        </w:rPr>
        <w:t xml:space="preserve"> طاعة في معصية الله</w:t>
      </w:r>
      <w:r w:rsidRPr="00821B5C">
        <w:rPr>
          <w:rStyle w:val="a0"/>
          <w:rFonts w:ascii="Traditional Arabic" w:hAnsi="Traditional Arabic" w:cs="Traditional Arabic"/>
          <w:color w:val="000080"/>
          <w:sz w:val="28"/>
          <w:szCs w:val="28"/>
          <w:rtl/>
        </w:rPr>
        <w:t xml:space="preserve"> تبارك وتعالى</w:t>
      </w:r>
      <w:r w:rsidRPr="00821B5C">
        <w:rPr>
          <w:rStyle w:val="FootnoteReference"/>
          <w:rFonts w:ascii="Traditional Arabic" w:hAnsi="Traditional Arabic" w:cs="Traditional Arabic"/>
          <w:color w:val="000080"/>
          <w:sz w:val="28"/>
          <w:szCs w:val="28"/>
          <w:rtl/>
        </w:rPr>
        <w:footnoteReference w:id="51"/>
      </w:r>
    </w:p>
    <w:p w:rsidR="006D4A27" w:rsidRDefault="006D4A27" w:rsidP="0088602F">
      <w:pPr>
        <w:pStyle w:val="ListParagraph"/>
        <w:spacing w:before="40" w:after="40" w:line="240" w:lineRule="auto"/>
        <w:ind w:right="90"/>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D</w:t>
      </w:r>
      <w:r w:rsidR="0097423F" w:rsidRPr="009B0766">
        <w:rPr>
          <w:rFonts w:ascii="Times New Roman" w:hAnsi="Times New Roman" w:cs="Times New Roman"/>
          <w:i/>
          <w:iCs/>
          <w:color w:val="000000" w:themeColor="text1"/>
          <w:sz w:val="24"/>
          <w:szCs w:val="24"/>
        </w:rPr>
        <w:t xml:space="preserve">ari ʻImrân bin </w:t>
      </w:r>
      <w:r w:rsidR="0097423F" w:rsidRPr="009B0766">
        <w:rPr>
          <w:rFonts w:ascii="Times New Roman" w:hAnsi="Times New Roman" w:cs="Times New Roman"/>
          <w:i/>
          <w:iCs/>
          <w:color w:val="000000" w:themeColor="text1"/>
          <w:sz w:val="24"/>
          <w:szCs w:val="24"/>
          <w:u w:val="single"/>
        </w:rPr>
        <w:t>H</w:t>
      </w:r>
      <w:r w:rsidR="0097423F" w:rsidRPr="009B0766">
        <w:rPr>
          <w:rFonts w:ascii="Times New Roman" w:hAnsi="Times New Roman" w:cs="Times New Roman"/>
          <w:i/>
          <w:iCs/>
          <w:color w:val="000000" w:themeColor="text1"/>
          <w:sz w:val="24"/>
          <w:szCs w:val="24"/>
        </w:rPr>
        <w:t>ushain, Nabi Saw bersabda: tidak ada ketaatan dalam makasiat kepada Allah Taʻâlâ</w:t>
      </w:r>
      <w:r w:rsidR="0097423F">
        <w:rPr>
          <w:rFonts w:ascii="Times New Roman" w:hAnsi="Times New Roman" w:cs="Times New Roman"/>
          <w:i/>
          <w:iCs/>
          <w:color w:val="000000" w:themeColor="text1"/>
          <w:sz w:val="24"/>
          <w:szCs w:val="24"/>
        </w:rPr>
        <w:t>.”</w:t>
      </w:r>
    </w:p>
    <w:p w:rsidR="00682586" w:rsidRDefault="00682586" w:rsidP="0088602F">
      <w:pPr>
        <w:pStyle w:val="ListParagraph"/>
        <w:spacing w:before="40" w:after="40" w:line="240" w:lineRule="auto"/>
        <w:ind w:right="90"/>
        <w:jc w:val="both"/>
        <w:rPr>
          <w:rFonts w:ascii="Times New Roman" w:hAnsi="Times New Roman" w:cs="Times New Roman"/>
          <w:i/>
          <w:iCs/>
          <w:color w:val="000000" w:themeColor="text1"/>
          <w:sz w:val="24"/>
          <w:szCs w:val="24"/>
        </w:rPr>
      </w:pPr>
    </w:p>
    <w:p w:rsidR="00740391" w:rsidRDefault="00740391" w:rsidP="0088602F">
      <w:pPr>
        <w:pStyle w:val="ListParagraph"/>
        <w:spacing w:before="40" w:after="40" w:line="240" w:lineRule="auto"/>
        <w:ind w:right="90"/>
        <w:jc w:val="both"/>
        <w:rPr>
          <w:rFonts w:ascii="Times New Roman" w:hAnsi="Times New Roman" w:cs="Times New Roman"/>
          <w:i/>
          <w:iCs/>
          <w:color w:val="000000" w:themeColor="text1"/>
          <w:sz w:val="24"/>
          <w:szCs w:val="24"/>
        </w:rPr>
      </w:pPr>
    </w:p>
    <w:p w:rsidR="00740391" w:rsidRDefault="00740391" w:rsidP="0088602F">
      <w:pPr>
        <w:pStyle w:val="ListParagraph"/>
        <w:spacing w:before="40" w:after="40" w:line="240" w:lineRule="auto"/>
        <w:ind w:right="90"/>
        <w:jc w:val="both"/>
        <w:rPr>
          <w:rFonts w:ascii="Times New Roman" w:hAnsi="Times New Roman" w:cs="Times New Roman"/>
          <w:i/>
          <w:iCs/>
          <w:color w:val="000000" w:themeColor="text1"/>
          <w:sz w:val="24"/>
          <w:szCs w:val="24"/>
        </w:rPr>
      </w:pPr>
    </w:p>
    <w:p w:rsidR="00682586" w:rsidRDefault="00682586" w:rsidP="0088602F">
      <w:pPr>
        <w:pStyle w:val="ListParagraph"/>
        <w:spacing w:before="40" w:after="40" w:line="240" w:lineRule="auto"/>
        <w:ind w:right="90"/>
        <w:jc w:val="both"/>
        <w:rPr>
          <w:rFonts w:ascii="Times New Roman" w:hAnsi="Times New Roman" w:cs="Times New Roman"/>
          <w:i/>
          <w:iCs/>
          <w:color w:val="000000" w:themeColor="text1"/>
          <w:sz w:val="24"/>
          <w:szCs w:val="24"/>
        </w:rPr>
      </w:pPr>
    </w:p>
    <w:p w:rsidR="00682586" w:rsidRDefault="00682586" w:rsidP="00E02FF1">
      <w:pPr>
        <w:pStyle w:val="ListParagraph"/>
        <w:spacing w:before="40" w:after="40"/>
        <w:ind w:right="90"/>
        <w:jc w:val="both"/>
        <w:rPr>
          <w:rFonts w:ascii="Times New Roman" w:hAnsi="Times New Roman" w:cs="Times New Roman"/>
          <w:b/>
          <w:bCs/>
          <w:color w:val="000000" w:themeColor="text1"/>
          <w:sz w:val="24"/>
          <w:szCs w:val="24"/>
        </w:rPr>
      </w:pPr>
      <w:r w:rsidRPr="00682586">
        <w:rPr>
          <w:rFonts w:ascii="Times New Roman" w:hAnsi="Times New Roman" w:cs="Times New Roman"/>
          <w:b/>
          <w:bCs/>
          <w:color w:val="000000" w:themeColor="text1"/>
          <w:sz w:val="24"/>
          <w:szCs w:val="24"/>
        </w:rPr>
        <w:lastRenderedPageBreak/>
        <w:t>Penutup</w:t>
      </w:r>
    </w:p>
    <w:p w:rsidR="00502440" w:rsidRPr="00502440" w:rsidRDefault="00502440" w:rsidP="00E02FF1">
      <w:pPr>
        <w:spacing w:before="40" w:after="40"/>
        <w:ind w:right="90" w:firstLine="720"/>
        <w:jc w:val="both"/>
        <w:rPr>
          <w:rFonts w:ascii="Times New Roman" w:hAnsi="Times New Roman" w:cs="Times New Roman"/>
          <w:color w:val="000000" w:themeColor="text1"/>
          <w:sz w:val="24"/>
          <w:szCs w:val="24"/>
        </w:rPr>
      </w:pPr>
      <w:r w:rsidRPr="00502440">
        <w:rPr>
          <w:rFonts w:ascii="Times New Roman" w:hAnsi="Times New Roman" w:cs="Times New Roman"/>
          <w:color w:val="000000" w:themeColor="text1"/>
          <w:sz w:val="24"/>
          <w:szCs w:val="24"/>
        </w:rPr>
        <w:t xml:space="preserve">Hadits-hadits yang terkesan merendahkan perempuan memang selalu mengundang kritik bagi para sarjana </w:t>
      </w:r>
      <w:proofErr w:type="gramStart"/>
      <w:r w:rsidRPr="00502440">
        <w:rPr>
          <w:rFonts w:ascii="Times New Roman" w:hAnsi="Times New Roman" w:cs="Times New Roman"/>
          <w:color w:val="000000" w:themeColor="text1"/>
          <w:sz w:val="24"/>
          <w:szCs w:val="24"/>
        </w:rPr>
        <w:t>muslim</w:t>
      </w:r>
      <w:proofErr w:type="gramEnd"/>
      <w:r w:rsidRPr="00502440">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Kritik Khaled terhadap hadits ketundukan perempuan atas suami menjadi sebuah tawaran pemikiran baru, bahwa banyak hal yang harus diperhatikan ketika memahami sebuah t</w:t>
      </w:r>
      <w:bookmarkStart w:id="12" w:name="_GoBack"/>
      <w:bookmarkEnd w:id="12"/>
      <w:r>
        <w:rPr>
          <w:rFonts w:ascii="Times New Roman" w:hAnsi="Times New Roman" w:cs="Times New Roman"/>
          <w:color w:val="000000" w:themeColor="text1"/>
          <w:sz w:val="24"/>
          <w:szCs w:val="24"/>
        </w:rPr>
        <w:t>eks.</w:t>
      </w:r>
      <w:proofErr w:type="gramEnd"/>
      <w:r>
        <w:rPr>
          <w:rFonts w:ascii="Times New Roman" w:hAnsi="Times New Roman" w:cs="Times New Roman"/>
          <w:color w:val="000000" w:themeColor="text1"/>
          <w:sz w:val="24"/>
          <w:szCs w:val="24"/>
        </w:rPr>
        <w:t xml:space="preserve"> </w:t>
      </w:r>
      <w:r w:rsidR="00A7289F">
        <w:rPr>
          <w:rFonts w:ascii="Times New Roman" w:hAnsi="Times New Roman" w:cs="Times New Roman"/>
          <w:color w:val="000000" w:themeColor="text1"/>
          <w:sz w:val="24"/>
          <w:szCs w:val="24"/>
        </w:rPr>
        <w:t xml:space="preserve"> </w:t>
      </w:r>
      <w:proofErr w:type="gramStart"/>
      <w:r w:rsidR="00A7289F">
        <w:rPr>
          <w:rFonts w:ascii="Times New Roman" w:hAnsi="Times New Roman" w:cs="Times New Roman"/>
          <w:color w:val="000000" w:themeColor="text1"/>
          <w:sz w:val="24"/>
          <w:szCs w:val="24"/>
        </w:rPr>
        <w:t xml:space="preserve">Kritik terhadap pemahaman Khaled terhadap hadits ketundukan dalam tulisan ini menitikberatkan pada vonis Khaled terhadap </w:t>
      </w:r>
      <w:r w:rsidR="00740391">
        <w:rPr>
          <w:rFonts w:ascii="Times New Roman" w:hAnsi="Times New Roman" w:cs="Times New Roman"/>
          <w:color w:val="000000" w:themeColor="text1"/>
          <w:sz w:val="24"/>
          <w:szCs w:val="24"/>
        </w:rPr>
        <w:t>penolakan hadits shahih.</w:t>
      </w:r>
      <w:proofErr w:type="gramEnd"/>
      <w:r w:rsidR="00740391">
        <w:rPr>
          <w:rFonts w:ascii="Times New Roman" w:hAnsi="Times New Roman" w:cs="Times New Roman"/>
          <w:color w:val="000000" w:themeColor="text1"/>
          <w:sz w:val="24"/>
          <w:szCs w:val="24"/>
        </w:rPr>
        <w:t xml:space="preserve"> </w:t>
      </w:r>
      <w:proofErr w:type="gramStart"/>
      <w:r w:rsidR="00740391">
        <w:rPr>
          <w:rFonts w:ascii="Times New Roman" w:hAnsi="Times New Roman" w:cs="Times New Roman"/>
          <w:color w:val="000000" w:themeColor="text1"/>
          <w:sz w:val="24"/>
          <w:szCs w:val="24"/>
        </w:rPr>
        <w:t>Segala pendapat yang timbul dari pemaknaan hadits ini adalah sesuatu yang dapat diterima sebagai hal baru dalam kajian keislaman.</w:t>
      </w:r>
      <w:proofErr w:type="gramEnd"/>
      <w:r w:rsidR="00740391">
        <w:rPr>
          <w:rFonts w:ascii="Times New Roman" w:hAnsi="Times New Roman" w:cs="Times New Roman"/>
          <w:color w:val="000000" w:themeColor="text1"/>
          <w:sz w:val="24"/>
          <w:szCs w:val="24"/>
        </w:rPr>
        <w:t xml:space="preserve"> </w:t>
      </w:r>
      <w:proofErr w:type="gramStart"/>
      <w:r w:rsidR="00740391">
        <w:rPr>
          <w:rFonts w:ascii="Times New Roman" w:hAnsi="Times New Roman" w:cs="Times New Roman"/>
          <w:color w:val="000000" w:themeColor="text1"/>
          <w:sz w:val="24"/>
          <w:szCs w:val="24"/>
        </w:rPr>
        <w:t>Akan tetapi keshahihan sebuah hadits tidak dapat dihilangkan hanya sebab hadits tersebut memberikan makna</w:t>
      </w:r>
      <w:r w:rsidR="00537E40">
        <w:rPr>
          <w:rFonts w:ascii="Times New Roman" w:hAnsi="Times New Roman" w:cs="Times New Roman"/>
          <w:color w:val="000000" w:themeColor="text1"/>
          <w:sz w:val="24"/>
          <w:szCs w:val="24"/>
        </w:rPr>
        <w:t xml:space="preserve"> yang dianggap merendahkan perempuan, seperti dal</w:t>
      </w:r>
      <w:r w:rsidR="00D64391">
        <w:rPr>
          <w:rFonts w:ascii="Times New Roman" w:hAnsi="Times New Roman" w:cs="Times New Roman"/>
          <w:color w:val="000000" w:themeColor="text1"/>
          <w:sz w:val="24"/>
          <w:szCs w:val="24"/>
        </w:rPr>
        <w:t>am kasus hadits ketundukan istri atas suami</w:t>
      </w:r>
      <w:r w:rsidR="00537E40">
        <w:rPr>
          <w:rFonts w:ascii="Times New Roman" w:hAnsi="Times New Roman" w:cs="Times New Roman"/>
          <w:color w:val="000000" w:themeColor="text1"/>
          <w:sz w:val="24"/>
          <w:szCs w:val="24"/>
        </w:rPr>
        <w:t>.</w:t>
      </w:r>
      <w:proofErr w:type="gramEnd"/>
      <w:r w:rsidR="00537E40">
        <w:rPr>
          <w:rFonts w:ascii="Times New Roman" w:hAnsi="Times New Roman" w:cs="Times New Roman"/>
          <w:color w:val="000000" w:themeColor="text1"/>
          <w:sz w:val="24"/>
          <w:szCs w:val="24"/>
        </w:rPr>
        <w:t xml:space="preserve"> </w:t>
      </w:r>
    </w:p>
    <w:p w:rsidR="00B972C8" w:rsidRDefault="00B972C8" w:rsidP="00636B6D">
      <w:pPr>
        <w:pStyle w:val="ListParagraph"/>
        <w:ind w:left="1080"/>
        <w:rPr>
          <w:rFonts w:asciiTheme="majorBidi" w:hAnsiTheme="majorBidi" w:cstheme="majorBidi"/>
          <w:sz w:val="24"/>
          <w:szCs w:val="24"/>
        </w:rPr>
      </w:pPr>
    </w:p>
    <w:p w:rsidR="00502440" w:rsidRDefault="00502440" w:rsidP="00636B6D">
      <w:pPr>
        <w:pStyle w:val="ListParagraph"/>
        <w:ind w:left="1080"/>
        <w:rPr>
          <w:rFonts w:asciiTheme="majorBidi" w:hAnsiTheme="majorBidi" w:cstheme="majorBidi"/>
          <w:sz w:val="24"/>
          <w:szCs w:val="24"/>
        </w:rPr>
      </w:pPr>
    </w:p>
    <w:p w:rsidR="00D64391" w:rsidRDefault="00D64391" w:rsidP="00636B6D">
      <w:pPr>
        <w:pStyle w:val="ListParagraph"/>
        <w:ind w:left="1080"/>
        <w:rPr>
          <w:rFonts w:asciiTheme="majorBidi" w:hAnsiTheme="majorBidi" w:cstheme="majorBidi"/>
          <w:sz w:val="24"/>
          <w:szCs w:val="24"/>
        </w:rPr>
      </w:pPr>
    </w:p>
    <w:p w:rsidR="00D64391" w:rsidRDefault="00D64391" w:rsidP="00636B6D">
      <w:pPr>
        <w:pStyle w:val="ListParagraph"/>
        <w:ind w:left="1080"/>
        <w:rPr>
          <w:rFonts w:asciiTheme="majorBidi" w:hAnsiTheme="majorBidi" w:cstheme="majorBidi"/>
          <w:sz w:val="24"/>
          <w:szCs w:val="24"/>
        </w:rPr>
      </w:pPr>
    </w:p>
    <w:p w:rsidR="00D64391" w:rsidRDefault="00D64391" w:rsidP="00636B6D">
      <w:pPr>
        <w:pStyle w:val="ListParagraph"/>
        <w:ind w:left="1080"/>
        <w:rPr>
          <w:rFonts w:asciiTheme="majorBidi" w:hAnsiTheme="majorBidi" w:cstheme="majorBidi"/>
          <w:sz w:val="24"/>
          <w:szCs w:val="24"/>
        </w:rPr>
      </w:pPr>
    </w:p>
    <w:p w:rsidR="00D64391" w:rsidRDefault="00D64391" w:rsidP="00636B6D">
      <w:pPr>
        <w:pStyle w:val="ListParagraph"/>
        <w:ind w:left="1080"/>
        <w:rPr>
          <w:rFonts w:asciiTheme="majorBidi" w:hAnsiTheme="majorBidi" w:cstheme="majorBidi"/>
          <w:sz w:val="24"/>
          <w:szCs w:val="24"/>
        </w:rPr>
      </w:pPr>
    </w:p>
    <w:p w:rsidR="00D64391" w:rsidRDefault="00D64391" w:rsidP="00636B6D">
      <w:pPr>
        <w:pStyle w:val="ListParagraph"/>
        <w:ind w:left="1080"/>
        <w:rPr>
          <w:rFonts w:asciiTheme="majorBidi" w:hAnsiTheme="majorBidi" w:cstheme="majorBidi"/>
          <w:sz w:val="24"/>
          <w:szCs w:val="24"/>
        </w:rPr>
      </w:pPr>
    </w:p>
    <w:p w:rsidR="00D64391" w:rsidRDefault="00D64391" w:rsidP="00636B6D">
      <w:pPr>
        <w:pStyle w:val="ListParagraph"/>
        <w:ind w:left="1080"/>
        <w:rPr>
          <w:rFonts w:asciiTheme="majorBidi" w:hAnsiTheme="majorBidi" w:cstheme="majorBidi"/>
          <w:sz w:val="24"/>
          <w:szCs w:val="24"/>
        </w:rPr>
      </w:pPr>
    </w:p>
    <w:p w:rsidR="00D64391" w:rsidRDefault="00D64391" w:rsidP="00636B6D">
      <w:pPr>
        <w:pStyle w:val="ListParagraph"/>
        <w:ind w:left="1080"/>
        <w:rPr>
          <w:rFonts w:asciiTheme="majorBidi" w:hAnsiTheme="majorBidi" w:cstheme="majorBidi"/>
          <w:sz w:val="24"/>
          <w:szCs w:val="24"/>
        </w:rPr>
      </w:pPr>
    </w:p>
    <w:p w:rsidR="00D64391" w:rsidRDefault="00D64391" w:rsidP="00636B6D">
      <w:pPr>
        <w:pStyle w:val="ListParagraph"/>
        <w:ind w:left="1080"/>
        <w:rPr>
          <w:rFonts w:asciiTheme="majorBidi" w:hAnsiTheme="majorBidi" w:cstheme="majorBidi"/>
          <w:sz w:val="24"/>
          <w:szCs w:val="24"/>
        </w:rPr>
      </w:pPr>
    </w:p>
    <w:p w:rsidR="00D64391" w:rsidRDefault="00D64391" w:rsidP="00636B6D">
      <w:pPr>
        <w:pStyle w:val="ListParagraph"/>
        <w:ind w:left="1080"/>
        <w:rPr>
          <w:rFonts w:asciiTheme="majorBidi" w:hAnsiTheme="majorBidi" w:cstheme="majorBidi"/>
          <w:sz w:val="24"/>
          <w:szCs w:val="24"/>
        </w:rPr>
      </w:pPr>
    </w:p>
    <w:p w:rsidR="00D64391" w:rsidRDefault="00D64391" w:rsidP="00636B6D">
      <w:pPr>
        <w:pStyle w:val="ListParagraph"/>
        <w:ind w:left="1080"/>
        <w:rPr>
          <w:rFonts w:asciiTheme="majorBidi" w:hAnsiTheme="majorBidi" w:cstheme="majorBidi"/>
          <w:sz w:val="24"/>
          <w:szCs w:val="24"/>
        </w:rPr>
      </w:pPr>
    </w:p>
    <w:p w:rsidR="00D64391" w:rsidRDefault="00D64391" w:rsidP="00636B6D">
      <w:pPr>
        <w:pStyle w:val="ListParagraph"/>
        <w:ind w:left="1080"/>
        <w:rPr>
          <w:rFonts w:asciiTheme="majorBidi" w:hAnsiTheme="majorBidi" w:cstheme="majorBidi"/>
          <w:sz w:val="24"/>
          <w:szCs w:val="24"/>
        </w:rPr>
      </w:pPr>
    </w:p>
    <w:p w:rsidR="00D64391" w:rsidRDefault="00D64391" w:rsidP="00636B6D">
      <w:pPr>
        <w:pStyle w:val="ListParagraph"/>
        <w:ind w:left="1080"/>
        <w:rPr>
          <w:rFonts w:asciiTheme="majorBidi" w:hAnsiTheme="majorBidi" w:cstheme="majorBidi"/>
          <w:sz w:val="24"/>
          <w:szCs w:val="24"/>
        </w:rPr>
      </w:pPr>
    </w:p>
    <w:p w:rsidR="00D64391" w:rsidRDefault="00D64391" w:rsidP="00636B6D">
      <w:pPr>
        <w:pStyle w:val="ListParagraph"/>
        <w:ind w:left="1080"/>
        <w:rPr>
          <w:rFonts w:asciiTheme="majorBidi" w:hAnsiTheme="majorBidi" w:cstheme="majorBidi"/>
          <w:sz w:val="24"/>
          <w:szCs w:val="24"/>
        </w:rPr>
      </w:pPr>
    </w:p>
    <w:p w:rsidR="00D64391" w:rsidRDefault="00D64391" w:rsidP="00636B6D">
      <w:pPr>
        <w:pStyle w:val="ListParagraph"/>
        <w:ind w:left="1080"/>
        <w:rPr>
          <w:rFonts w:asciiTheme="majorBidi" w:hAnsiTheme="majorBidi" w:cstheme="majorBidi"/>
          <w:sz w:val="24"/>
          <w:szCs w:val="24"/>
        </w:rPr>
      </w:pPr>
    </w:p>
    <w:p w:rsidR="00D64391" w:rsidRDefault="00D64391" w:rsidP="00636B6D">
      <w:pPr>
        <w:pStyle w:val="ListParagraph"/>
        <w:ind w:left="1080"/>
        <w:rPr>
          <w:rFonts w:asciiTheme="majorBidi" w:hAnsiTheme="majorBidi" w:cstheme="majorBidi"/>
          <w:sz w:val="24"/>
          <w:szCs w:val="24"/>
        </w:rPr>
      </w:pPr>
    </w:p>
    <w:p w:rsidR="00D64391" w:rsidRDefault="00D64391" w:rsidP="00636B6D">
      <w:pPr>
        <w:pStyle w:val="ListParagraph"/>
        <w:ind w:left="1080"/>
        <w:rPr>
          <w:rFonts w:asciiTheme="majorBidi" w:hAnsiTheme="majorBidi" w:cstheme="majorBidi"/>
          <w:sz w:val="24"/>
          <w:szCs w:val="24"/>
        </w:rPr>
      </w:pPr>
    </w:p>
    <w:p w:rsidR="00D64391" w:rsidRDefault="00D64391" w:rsidP="00636B6D">
      <w:pPr>
        <w:pStyle w:val="ListParagraph"/>
        <w:ind w:left="1080"/>
        <w:rPr>
          <w:rFonts w:asciiTheme="majorBidi" w:hAnsiTheme="majorBidi" w:cstheme="majorBidi"/>
          <w:sz w:val="24"/>
          <w:szCs w:val="24"/>
        </w:rPr>
      </w:pPr>
    </w:p>
    <w:p w:rsidR="00D64391" w:rsidRDefault="00D64391" w:rsidP="00636B6D">
      <w:pPr>
        <w:pStyle w:val="ListParagraph"/>
        <w:ind w:left="1080"/>
        <w:rPr>
          <w:rFonts w:asciiTheme="majorBidi" w:hAnsiTheme="majorBidi" w:cstheme="majorBidi"/>
          <w:sz w:val="24"/>
          <w:szCs w:val="24"/>
        </w:rPr>
      </w:pPr>
    </w:p>
    <w:p w:rsidR="00D64391" w:rsidRDefault="00D64391" w:rsidP="00636B6D">
      <w:pPr>
        <w:pStyle w:val="ListParagraph"/>
        <w:ind w:left="1080"/>
        <w:rPr>
          <w:rFonts w:asciiTheme="majorBidi" w:hAnsiTheme="majorBidi" w:cstheme="majorBidi"/>
          <w:sz w:val="24"/>
          <w:szCs w:val="24"/>
        </w:rPr>
      </w:pPr>
    </w:p>
    <w:p w:rsidR="00D64391" w:rsidRDefault="00D64391" w:rsidP="00636B6D">
      <w:pPr>
        <w:pStyle w:val="ListParagraph"/>
        <w:ind w:left="1080"/>
        <w:rPr>
          <w:rFonts w:asciiTheme="majorBidi" w:hAnsiTheme="majorBidi" w:cstheme="majorBidi"/>
          <w:sz w:val="24"/>
          <w:szCs w:val="24"/>
        </w:rPr>
      </w:pPr>
    </w:p>
    <w:p w:rsidR="00D64391" w:rsidRDefault="00D64391" w:rsidP="00636B6D">
      <w:pPr>
        <w:pStyle w:val="ListParagraph"/>
        <w:ind w:left="1080"/>
        <w:rPr>
          <w:rFonts w:asciiTheme="majorBidi" w:hAnsiTheme="majorBidi" w:cstheme="majorBidi"/>
          <w:sz w:val="24"/>
          <w:szCs w:val="24"/>
        </w:rPr>
      </w:pPr>
    </w:p>
    <w:p w:rsidR="00D64391" w:rsidRDefault="00D64391" w:rsidP="00636B6D">
      <w:pPr>
        <w:pStyle w:val="ListParagraph"/>
        <w:ind w:left="1080"/>
        <w:rPr>
          <w:rFonts w:asciiTheme="majorBidi" w:hAnsiTheme="majorBidi" w:cstheme="majorBidi"/>
          <w:sz w:val="24"/>
          <w:szCs w:val="24"/>
        </w:rPr>
      </w:pPr>
    </w:p>
    <w:p w:rsidR="00D64391" w:rsidRDefault="00D64391" w:rsidP="00636B6D">
      <w:pPr>
        <w:pStyle w:val="ListParagraph"/>
        <w:ind w:left="1080"/>
        <w:rPr>
          <w:rFonts w:asciiTheme="majorBidi" w:hAnsiTheme="majorBidi" w:cstheme="majorBidi"/>
          <w:sz w:val="24"/>
          <w:szCs w:val="24"/>
        </w:rPr>
      </w:pPr>
    </w:p>
    <w:p w:rsidR="00D64391" w:rsidRDefault="00D64391" w:rsidP="00636B6D">
      <w:pPr>
        <w:pStyle w:val="ListParagraph"/>
        <w:ind w:left="1080"/>
        <w:rPr>
          <w:rFonts w:asciiTheme="majorBidi" w:hAnsiTheme="majorBidi" w:cstheme="majorBidi"/>
          <w:sz w:val="24"/>
          <w:szCs w:val="24"/>
        </w:rPr>
      </w:pPr>
    </w:p>
    <w:p w:rsidR="00D64391" w:rsidRDefault="00D64391" w:rsidP="00636B6D">
      <w:pPr>
        <w:pStyle w:val="ListParagraph"/>
        <w:ind w:left="1080"/>
        <w:rPr>
          <w:rFonts w:asciiTheme="majorBidi" w:hAnsiTheme="majorBidi" w:cstheme="majorBidi"/>
          <w:sz w:val="24"/>
          <w:szCs w:val="24"/>
        </w:rPr>
      </w:pPr>
    </w:p>
    <w:p w:rsidR="00D64391" w:rsidRDefault="00D64391" w:rsidP="00636B6D">
      <w:pPr>
        <w:pStyle w:val="ListParagraph"/>
        <w:ind w:left="1080"/>
        <w:rPr>
          <w:rFonts w:asciiTheme="majorBidi" w:hAnsiTheme="majorBidi" w:cstheme="majorBidi"/>
          <w:sz w:val="24"/>
          <w:szCs w:val="24"/>
        </w:rPr>
      </w:pPr>
    </w:p>
    <w:p w:rsidR="00D64391" w:rsidRDefault="00D64391" w:rsidP="00636B6D">
      <w:pPr>
        <w:pStyle w:val="ListParagraph"/>
        <w:ind w:left="1080"/>
        <w:rPr>
          <w:rFonts w:asciiTheme="majorBidi" w:hAnsiTheme="majorBidi" w:cstheme="majorBidi"/>
          <w:sz w:val="24"/>
          <w:szCs w:val="24"/>
        </w:rPr>
      </w:pPr>
    </w:p>
    <w:p w:rsidR="00D64391" w:rsidRDefault="00D64391" w:rsidP="00636B6D">
      <w:pPr>
        <w:pStyle w:val="ListParagraph"/>
        <w:ind w:left="1080"/>
        <w:rPr>
          <w:rFonts w:asciiTheme="majorBidi" w:hAnsiTheme="majorBidi" w:cstheme="majorBidi"/>
          <w:sz w:val="24"/>
          <w:szCs w:val="24"/>
        </w:rPr>
      </w:pPr>
    </w:p>
    <w:p w:rsidR="00D64391" w:rsidRDefault="00D64391" w:rsidP="00636B6D">
      <w:pPr>
        <w:pStyle w:val="ListParagraph"/>
        <w:ind w:left="1080"/>
        <w:rPr>
          <w:rFonts w:asciiTheme="majorBidi" w:hAnsiTheme="majorBidi" w:cstheme="majorBidi"/>
          <w:sz w:val="24"/>
          <w:szCs w:val="24"/>
        </w:rPr>
      </w:pPr>
    </w:p>
    <w:p w:rsidR="00D64391" w:rsidRDefault="00D64391" w:rsidP="00636B6D">
      <w:pPr>
        <w:pStyle w:val="ListParagraph"/>
        <w:ind w:left="1080"/>
        <w:rPr>
          <w:rFonts w:asciiTheme="majorBidi" w:hAnsiTheme="majorBidi" w:cstheme="majorBidi"/>
          <w:sz w:val="24"/>
          <w:szCs w:val="24"/>
        </w:rPr>
      </w:pPr>
    </w:p>
    <w:p w:rsidR="00D64391" w:rsidRDefault="00D64391" w:rsidP="00636B6D">
      <w:pPr>
        <w:pStyle w:val="ListParagraph"/>
        <w:ind w:left="1080"/>
        <w:rPr>
          <w:rFonts w:asciiTheme="majorBidi" w:hAnsiTheme="majorBidi" w:cstheme="majorBidi"/>
          <w:sz w:val="24"/>
          <w:szCs w:val="24"/>
        </w:rPr>
      </w:pPr>
    </w:p>
    <w:p w:rsidR="00D64391" w:rsidRDefault="00D64391" w:rsidP="00636B6D">
      <w:pPr>
        <w:pStyle w:val="ListParagraph"/>
        <w:ind w:left="1080"/>
        <w:rPr>
          <w:rFonts w:asciiTheme="majorBidi" w:hAnsiTheme="majorBidi" w:cstheme="majorBidi"/>
          <w:sz w:val="24"/>
          <w:szCs w:val="24"/>
        </w:rPr>
      </w:pPr>
    </w:p>
    <w:p w:rsidR="00D64391" w:rsidRDefault="00D64391" w:rsidP="00636B6D">
      <w:pPr>
        <w:pStyle w:val="ListParagraph"/>
        <w:ind w:left="1080"/>
        <w:rPr>
          <w:rFonts w:asciiTheme="majorBidi" w:hAnsiTheme="majorBidi" w:cstheme="majorBidi"/>
          <w:sz w:val="24"/>
          <w:szCs w:val="24"/>
        </w:rPr>
      </w:pPr>
    </w:p>
    <w:p w:rsidR="009979A7" w:rsidRPr="00AC6BB3" w:rsidRDefault="006D4A27" w:rsidP="00291AAE">
      <w:pPr>
        <w:pStyle w:val="ListParagraph"/>
        <w:ind w:left="1080"/>
        <w:jc w:val="center"/>
        <w:rPr>
          <w:rFonts w:asciiTheme="majorBidi" w:hAnsiTheme="majorBidi" w:cstheme="majorBidi"/>
          <w:b/>
          <w:bCs/>
          <w:sz w:val="24"/>
          <w:szCs w:val="24"/>
        </w:rPr>
      </w:pPr>
      <w:r w:rsidRPr="006D4A27">
        <w:rPr>
          <w:rFonts w:asciiTheme="majorBidi" w:hAnsiTheme="majorBidi" w:cstheme="majorBidi"/>
          <w:b/>
          <w:bCs/>
          <w:sz w:val="24"/>
          <w:szCs w:val="24"/>
        </w:rPr>
        <w:t>DAFTAR PUSTAKA</w:t>
      </w:r>
    </w:p>
    <w:p w:rsidR="009979A7" w:rsidRPr="008C4909" w:rsidRDefault="009979A7" w:rsidP="00291AAE">
      <w:pPr>
        <w:pStyle w:val="FootnoteText"/>
        <w:spacing w:line="276" w:lineRule="auto"/>
        <w:ind w:left="709" w:hanging="709"/>
        <w:jc w:val="both"/>
        <w:rPr>
          <w:rFonts w:ascii="Times New Roman" w:hAnsi="Times New Roman" w:cs="Times New Roman"/>
          <w:sz w:val="24"/>
          <w:szCs w:val="24"/>
        </w:rPr>
      </w:pPr>
      <w:proofErr w:type="gramStart"/>
      <w:r w:rsidRPr="008C4909">
        <w:rPr>
          <w:rFonts w:ascii="Times New Roman" w:hAnsi="Times New Roman" w:cs="Times New Roman"/>
          <w:sz w:val="24"/>
          <w:szCs w:val="24"/>
        </w:rPr>
        <w:t>Âbâdî</w:t>
      </w:r>
      <w:r w:rsidRPr="008C490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C4909">
        <w:rPr>
          <w:rFonts w:ascii="Times New Roman" w:hAnsi="Times New Roman" w:cs="Times New Roman"/>
          <w:sz w:val="24"/>
          <w:szCs w:val="24"/>
        </w:rPr>
        <w:t>Abî</w:t>
      </w:r>
      <w:proofErr w:type="gramEnd"/>
      <w:r w:rsidRPr="008C4909">
        <w:rPr>
          <w:rFonts w:ascii="Times New Roman" w:hAnsi="Times New Roman" w:cs="Times New Roman"/>
          <w:sz w:val="24"/>
          <w:szCs w:val="24"/>
        </w:rPr>
        <w:t xml:space="preserve"> ath-Thaib Muhammad Syamsi al-</w:t>
      </w:r>
      <w:r w:rsidRPr="008C4909">
        <w:rPr>
          <w:rFonts w:ascii="Times New Roman" w:hAnsi="Times New Roman" w:cs="Times New Roman"/>
          <w:sz w:val="24"/>
          <w:szCs w:val="24"/>
          <w:u w:val="single"/>
        </w:rPr>
        <w:t>H</w:t>
      </w:r>
      <w:r w:rsidRPr="008C4909">
        <w:rPr>
          <w:rFonts w:ascii="Times New Roman" w:hAnsi="Times New Roman" w:cs="Times New Roman"/>
          <w:sz w:val="24"/>
          <w:szCs w:val="24"/>
        </w:rPr>
        <w:t>aqq al-ʻazhîm, ʻ</w:t>
      </w:r>
      <w:r w:rsidRPr="008C4909">
        <w:rPr>
          <w:rFonts w:ascii="Times New Roman" w:hAnsi="Times New Roman" w:cs="Times New Roman"/>
          <w:i/>
          <w:iCs/>
          <w:sz w:val="24"/>
          <w:szCs w:val="24"/>
        </w:rPr>
        <w:t>Aun al-Maʻbûd,</w:t>
      </w:r>
      <w:r w:rsidRPr="008C4909">
        <w:rPr>
          <w:rFonts w:ascii="Times New Roman" w:hAnsi="Times New Roman" w:cs="Times New Roman"/>
          <w:sz w:val="24"/>
          <w:szCs w:val="24"/>
        </w:rPr>
        <w:t xml:space="preserve"> Madinah: Shâ</w:t>
      </w:r>
      <w:r w:rsidRPr="008C4909">
        <w:rPr>
          <w:rFonts w:ascii="Times New Roman" w:hAnsi="Times New Roman" w:cs="Times New Roman"/>
          <w:sz w:val="24"/>
          <w:szCs w:val="24"/>
          <w:u w:val="single"/>
        </w:rPr>
        <w:t>h</w:t>
      </w:r>
      <w:r w:rsidRPr="008C4909">
        <w:rPr>
          <w:rFonts w:ascii="Times New Roman" w:hAnsi="Times New Roman" w:cs="Times New Roman"/>
          <w:sz w:val="24"/>
          <w:szCs w:val="24"/>
        </w:rPr>
        <w:t>ib al-Maktabah as-Salafiyyah, 1968.</w:t>
      </w:r>
    </w:p>
    <w:p w:rsidR="009979A7" w:rsidRPr="008C4909" w:rsidRDefault="009979A7" w:rsidP="00291AAE">
      <w:pPr>
        <w:pStyle w:val="FootnoteText"/>
        <w:spacing w:line="276" w:lineRule="auto"/>
        <w:ind w:left="709" w:hanging="709"/>
        <w:jc w:val="both"/>
        <w:rPr>
          <w:rFonts w:ascii="Times New Roman" w:hAnsi="Times New Roman" w:cs="Times New Roman"/>
          <w:sz w:val="24"/>
          <w:szCs w:val="24"/>
        </w:rPr>
      </w:pPr>
      <w:r w:rsidRPr="008C4909">
        <w:rPr>
          <w:rFonts w:ascii="Times New Roman" w:hAnsi="Times New Roman" w:cs="Times New Roman"/>
          <w:sz w:val="24"/>
          <w:szCs w:val="24"/>
        </w:rPr>
        <w:t>Âbâdî</w:t>
      </w:r>
      <w:r>
        <w:rPr>
          <w:rFonts w:ascii="Times New Roman" w:hAnsi="Times New Roman" w:cs="Times New Roman"/>
          <w:sz w:val="24"/>
          <w:szCs w:val="24"/>
        </w:rPr>
        <w:t>, Abu</w:t>
      </w:r>
      <w:r w:rsidRPr="008C4909">
        <w:rPr>
          <w:rFonts w:ascii="Times New Roman" w:hAnsi="Times New Roman" w:cs="Times New Roman"/>
          <w:sz w:val="24"/>
          <w:szCs w:val="24"/>
        </w:rPr>
        <w:t xml:space="preserve"> ath-Thaib Muhammad Syamsi al-</w:t>
      </w:r>
      <w:r w:rsidRPr="008C4909">
        <w:rPr>
          <w:rFonts w:ascii="Times New Roman" w:hAnsi="Times New Roman" w:cs="Times New Roman"/>
          <w:sz w:val="24"/>
          <w:szCs w:val="24"/>
          <w:u w:val="single"/>
        </w:rPr>
        <w:t>H</w:t>
      </w:r>
      <w:r w:rsidRPr="008C4909">
        <w:rPr>
          <w:rFonts w:ascii="Times New Roman" w:hAnsi="Times New Roman" w:cs="Times New Roman"/>
          <w:sz w:val="24"/>
          <w:szCs w:val="24"/>
        </w:rPr>
        <w:t>aqq al-ʻazhîm, ʻ</w:t>
      </w:r>
      <w:r w:rsidRPr="008C4909">
        <w:rPr>
          <w:rFonts w:ascii="Times New Roman" w:hAnsi="Times New Roman" w:cs="Times New Roman"/>
          <w:i/>
          <w:iCs/>
          <w:sz w:val="24"/>
          <w:szCs w:val="24"/>
        </w:rPr>
        <w:t>Aun al-Maʻbûd,</w:t>
      </w:r>
      <w:r w:rsidRPr="008C4909">
        <w:rPr>
          <w:rFonts w:ascii="Times New Roman" w:hAnsi="Times New Roman" w:cs="Times New Roman"/>
          <w:sz w:val="24"/>
          <w:szCs w:val="24"/>
        </w:rPr>
        <w:t xml:space="preserve"> Madinah: Shâ</w:t>
      </w:r>
      <w:r w:rsidRPr="008C4909">
        <w:rPr>
          <w:rFonts w:ascii="Times New Roman" w:hAnsi="Times New Roman" w:cs="Times New Roman"/>
          <w:sz w:val="24"/>
          <w:szCs w:val="24"/>
          <w:u w:val="single"/>
        </w:rPr>
        <w:t>h</w:t>
      </w:r>
      <w:r w:rsidRPr="008C4909">
        <w:rPr>
          <w:rFonts w:ascii="Times New Roman" w:hAnsi="Times New Roman" w:cs="Times New Roman"/>
          <w:sz w:val="24"/>
          <w:szCs w:val="24"/>
        </w:rPr>
        <w:t>ib al-Maktabah as-Salafiyyah, 1968.</w:t>
      </w:r>
    </w:p>
    <w:p w:rsidR="009979A7" w:rsidRPr="008C4909" w:rsidRDefault="009979A7" w:rsidP="00291AAE">
      <w:pPr>
        <w:pStyle w:val="FootnoteText"/>
        <w:spacing w:line="276" w:lineRule="auto"/>
        <w:ind w:left="709" w:hanging="709"/>
        <w:jc w:val="both"/>
        <w:rPr>
          <w:rFonts w:ascii="Times New Roman" w:hAnsi="Times New Roman" w:cs="Times New Roman"/>
          <w:sz w:val="24"/>
          <w:szCs w:val="24"/>
        </w:rPr>
      </w:pPr>
      <w:proofErr w:type="gramStart"/>
      <w:r w:rsidRPr="008C4909">
        <w:rPr>
          <w:rFonts w:ascii="Times New Roman" w:hAnsi="Times New Roman" w:cs="Times New Roman"/>
          <w:sz w:val="24"/>
          <w:szCs w:val="24"/>
        </w:rPr>
        <w:t>al-Adlâbi</w:t>
      </w:r>
      <w:proofErr w:type="gramEnd"/>
      <w:r>
        <w:rPr>
          <w:rFonts w:ascii="Times New Roman" w:hAnsi="Times New Roman" w:cs="Times New Roman"/>
          <w:sz w:val="24"/>
          <w:szCs w:val="24"/>
        </w:rPr>
        <w:t xml:space="preserve">, </w:t>
      </w:r>
      <w:r w:rsidRPr="008C4909">
        <w:rPr>
          <w:rFonts w:ascii="Times New Roman" w:hAnsi="Times New Roman" w:cs="Times New Roman"/>
          <w:sz w:val="24"/>
          <w:szCs w:val="24"/>
        </w:rPr>
        <w:t>Shalâh ad-Din bin A</w:t>
      </w:r>
      <w:r w:rsidRPr="008C4909">
        <w:rPr>
          <w:rFonts w:ascii="Times New Roman" w:hAnsi="Times New Roman" w:cs="Times New Roman"/>
          <w:sz w:val="24"/>
          <w:szCs w:val="24"/>
          <w:u w:val="single"/>
        </w:rPr>
        <w:t>h</w:t>
      </w:r>
      <w:r w:rsidRPr="008C4909">
        <w:rPr>
          <w:rFonts w:ascii="Times New Roman" w:hAnsi="Times New Roman" w:cs="Times New Roman"/>
          <w:sz w:val="24"/>
          <w:szCs w:val="24"/>
        </w:rPr>
        <w:t xml:space="preserve">mad, </w:t>
      </w:r>
      <w:r w:rsidRPr="008C4909">
        <w:rPr>
          <w:rFonts w:ascii="Times New Roman" w:hAnsi="Times New Roman" w:cs="Times New Roman"/>
          <w:i/>
          <w:iCs/>
          <w:sz w:val="24"/>
          <w:szCs w:val="24"/>
        </w:rPr>
        <w:t>Minhâj Naqd al-Matan</w:t>
      </w:r>
      <w:r w:rsidR="00AC6BB3">
        <w:rPr>
          <w:rFonts w:ascii="Times New Roman" w:hAnsi="Times New Roman" w:cs="Times New Roman"/>
          <w:sz w:val="24"/>
          <w:szCs w:val="24"/>
        </w:rPr>
        <w:t xml:space="preserve">, </w:t>
      </w:r>
      <w:r w:rsidRPr="008C4909">
        <w:rPr>
          <w:rFonts w:ascii="Times New Roman" w:hAnsi="Times New Roman" w:cs="Times New Roman"/>
          <w:sz w:val="24"/>
          <w:szCs w:val="24"/>
        </w:rPr>
        <w:t xml:space="preserve">Beirût: Dâr al-Afâq al-Jadîdah,tt. </w:t>
      </w:r>
    </w:p>
    <w:p w:rsidR="009979A7" w:rsidRPr="008C4909" w:rsidRDefault="009979A7" w:rsidP="00291AAE">
      <w:pPr>
        <w:pStyle w:val="FootnoteText"/>
        <w:spacing w:line="276" w:lineRule="auto"/>
        <w:ind w:left="709" w:hanging="709"/>
        <w:jc w:val="both"/>
        <w:rPr>
          <w:rFonts w:ascii="Times New Roman" w:hAnsi="Times New Roman" w:cs="Times New Roman"/>
          <w:sz w:val="24"/>
          <w:szCs w:val="24"/>
        </w:rPr>
      </w:pPr>
      <w:proofErr w:type="gramStart"/>
      <w:r w:rsidRPr="008C4909">
        <w:rPr>
          <w:rFonts w:ascii="Times New Roman" w:hAnsi="Times New Roman" w:cs="Times New Roman"/>
          <w:sz w:val="24"/>
          <w:szCs w:val="24"/>
        </w:rPr>
        <w:t>al-Asqalânî</w:t>
      </w:r>
      <w:proofErr w:type="gramEnd"/>
      <w:r>
        <w:rPr>
          <w:rFonts w:ascii="Times New Roman" w:hAnsi="Times New Roman" w:cs="Times New Roman"/>
          <w:sz w:val="24"/>
          <w:szCs w:val="24"/>
        </w:rPr>
        <w:t xml:space="preserve">, </w:t>
      </w:r>
      <w:r w:rsidRPr="008C4909">
        <w:rPr>
          <w:rFonts w:ascii="Times New Roman" w:hAnsi="Times New Roman" w:cs="Times New Roman"/>
          <w:sz w:val="24"/>
          <w:szCs w:val="24"/>
        </w:rPr>
        <w:t>Abû al-Fadhl A</w:t>
      </w:r>
      <w:r w:rsidRPr="008C4909">
        <w:rPr>
          <w:rFonts w:ascii="Times New Roman" w:hAnsi="Times New Roman" w:cs="Times New Roman"/>
          <w:sz w:val="24"/>
          <w:szCs w:val="24"/>
          <w:u w:val="single"/>
        </w:rPr>
        <w:t>h</w:t>
      </w:r>
      <w:r w:rsidRPr="008C4909">
        <w:rPr>
          <w:rFonts w:ascii="Times New Roman" w:hAnsi="Times New Roman" w:cs="Times New Roman"/>
          <w:sz w:val="24"/>
          <w:szCs w:val="24"/>
        </w:rPr>
        <w:t>mad bin ʻAlî bin Mu</w:t>
      </w:r>
      <w:r w:rsidRPr="008C4909">
        <w:rPr>
          <w:rFonts w:ascii="Times New Roman" w:hAnsi="Times New Roman" w:cs="Times New Roman"/>
          <w:sz w:val="24"/>
          <w:szCs w:val="24"/>
          <w:u w:val="single"/>
        </w:rPr>
        <w:t>h</w:t>
      </w:r>
      <w:r w:rsidRPr="008C4909">
        <w:rPr>
          <w:rFonts w:ascii="Times New Roman" w:hAnsi="Times New Roman" w:cs="Times New Roman"/>
          <w:sz w:val="24"/>
          <w:szCs w:val="24"/>
        </w:rPr>
        <w:t xml:space="preserve">ammad al-Kunânî, </w:t>
      </w:r>
      <w:r w:rsidRPr="008C4909">
        <w:rPr>
          <w:rFonts w:ascii="Times New Roman" w:hAnsi="Times New Roman" w:cs="Times New Roman"/>
          <w:i/>
          <w:iCs/>
          <w:sz w:val="24"/>
          <w:szCs w:val="24"/>
        </w:rPr>
        <w:t>Fat</w:t>
      </w:r>
      <w:r w:rsidRPr="008C4909">
        <w:rPr>
          <w:rFonts w:ascii="Times New Roman" w:hAnsi="Times New Roman" w:cs="Times New Roman"/>
          <w:i/>
          <w:iCs/>
          <w:sz w:val="24"/>
          <w:szCs w:val="24"/>
          <w:u w:val="single"/>
        </w:rPr>
        <w:t>h</w:t>
      </w:r>
      <w:r w:rsidRPr="008C4909">
        <w:rPr>
          <w:rFonts w:ascii="Times New Roman" w:hAnsi="Times New Roman" w:cs="Times New Roman"/>
          <w:sz w:val="24"/>
          <w:szCs w:val="24"/>
        </w:rPr>
        <w:t xml:space="preserve"> </w:t>
      </w:r>
      <w:r w:rsidRPr="008C4909">
        <w:rPr>
          <w:rFonts w:ascii="Times New Roman" w:hAnsi="Times New Roman" w:cs="Times New Roman"/>
          <w:i/>
          <w:iCs/>
          <w:sz w:val="24"/>
          <w:szCs w:val="24"/>
        </w:rPr>
        <w:t>al-Bârî,</w:t>
      </w:r>
      <w:r w:rsidRPr="008C4909">
        <w:rPr>
          <w:rFonts w:ascii="Times New Roman" w:hAnsi="Times New Roman" w:cs="Times New Roman"/>
          <w:sz w:val="24"/>
          <w:szCs w:val="24"/>
        </w:rPr>
        <w:t xml:space="preserve"> Beirût: Dâr al-Fikr, 1993.</w:t>
      </w:r>
    </w:p>
    <w:p w:rsidR="009979A7" w:rsidRPr="008C4909" w:rsidRDefault="009979A7" w:rsidP="00291AAE">
      <w:pPr>
        <w:pStyle w:val="FootnoteText"/>
        <w:spacing w:line="276" w:lineRule="auto"/>
        <w:ind w:left="709" w:hanging="709"/>
        <w:jc w:val="both"/>
        <w:rPr>
          <w:rFonts w:ascii="Times New Roman" w:hAnsi="Times New Roman" w:cs="Times New Roman"/>
          <w:sz w:val="24"/>
          <w:szCs w:val="24"/>
        </w:rPr>
      </w:pPr>
      <w:r w:rsidRPr="008C4909">
        <w:rPr>
          <w:rFonts w:ascii="Times New Roman" w:hAnsi="Times New Roman" w:cs="Times New Roman"/>
          <w:sz w:val="24"/>
          <w:szCs w:val="24"/>
        </w:rPr>
        <w:t xml:space="preserve">  </w:t>
      </w:r>
      <w:proofErr w:type="gramStart"/>
      <w:r w:rsidRPr="008C4909">
        <w:rPr>
          <w:rFonts w:ascii="Times New Roman" w:hAnsi="Times New Roman" w:cs="Times New Roman"/>
          <w:sz w:val="24"/>
          <w:szCs w:val="24"/>
        </w:rPr>
        <w:t>al-Baihaqî</w:t>
      </w:r>
      <w:proofErr w:type="gramEnd"/>
      <w:r>
        <w:rPr>
          <w:rFonts w:ascii="Times New Roman" w:hAnsi="Times New Roman" w:cs="Times New Roman"/>
          <w:sz w:val="24"/>
          <w:szCs w:val="24"/>
        </w:rPr>
        <w:t xml:space="preserve">, </w:t>
      </w:r>
      <w:r w:rsidRPr="008C4909">
        <w:rPr>
          <w:rFonts w:ascii="Times New Roman" w:hAnsi="Times New Roman" w:cs="Times New Roman"/>
          <w:sz w:val="24"/>
          <w:szCs w:val="24"/>
        </w:rPr>
        <w:t xml:space="preserve">Abû Bakr, </w:t>
      </w:r>
      <w:r w:rsidRPr="008C4909">
        <w:rPr>
          <w:rFonts w:ascii="Times New Roman" w:hAnsi="Times New Roman" w:cs="Times New Roman"/>
          <w:i/>
          <w:iCs/>
          <w:sz w:val="24"/>
          <w:szCs w:val="24"/>
        </w:rPr>
        <w:t>Syuʻb al-Îmân,</w:t>
      </w:r>
      <w:r w:rsidRPr="008C4909">
        <w:rPr>
          <w:rFonts w:ascii="Times New Roman" w:hAnsi="Times New Roman" w:cs="Times New Roman"/>
          <w:sz w:val="24"/>
          <w:szCs w:val="24"/>
        </w:rPr>
        <w:t xml:space="preserve"> Riyâdh: Maktabah al-Rasyd li an-Nasyr wa at-Tauzîʻ, 2003.</w:t>
      </w:r>
    </w:p>
    <w:p w:rsidR="009979A7" w:rsidRPr="008C4909" w:rsidRDefault="009979A7" w:rsidP="00291AAE">
      <w:pPr>
        <w:pStyle w:val="FootnoteText"/>
        <w:spacing w:line="276" w:lineRule="auto"/>
        <w:ind w:left="709" w:hanging="709"/>
        <w:jc w:val="both"/>
        <w:rPr>
          <w:rFonts w:ascii="Times New Roman" w:hAnsi="Times New Roman" w:cs="Times New Roman"/>
          <w:sz w:val="24"/>
          <w:szCs w:val="24"/>
        </w:rPr>
      </w:pPr>
      <w:r w:rsidRPr="008C4909">
        <w:rPr>
          <w:rFonts w:ascii="Times New Roman" w:hAnsi="Times New Roman" w:cs="Times New Roman"/>
          <w:sz w:val="24"/>
          <w:szCs w:val="24"/>
        </w:rPr>
        <w:t xml:space="preserve">Al-Bukhâri, Abu Abdillah Muhammadbin Ismail bin Ibrahim bin Mughirah, </w:t>
      </w:r>
      <w:r w:rsidRPr="008C4909">
        <w:rPr>
          <w:rFonts w:ascii="Times New Roman" w:hAnsi="Times New Roman" w:cs="Times New Roman"/>
          <w:i/>
          <w:iCs/>
          <w:sz w:val="24"/>
          <w:szCs w:val="24"/>
        </w:rPr>
        <w:t xml:space="preserve">Shahih Bukhari, </w:t>
      </w:r>
      <w:r w:rsidRPr="008C4909">
        <w:rPr>
          <w:rFonts w:ascii="Times New Roman" w:hAnsi="Times New Roman" w:cs="Times New Roman"/>
          <w:sz w:val="24"/>
          <w:szCs w:val="24"/>
        </w:rPr>
        <w:t xml:space="preserve">tt: Dar Ibnu Katsir, 1992. </w:t>
      </w:r>
    </w:p>
    <w:p w:rsidR="009979A7" w:rsidRPr="008C4909" w:rsidRDefault="009979A7" w:rsidP="00291AAE">
      <w:pPr>
        <w:pStyle w:val="FootnoteText"/>
        <w:spacing w:line="276" w:lineRule="auto"/>
        <w:ind w:left="709" w:hanging="709"/>
        <w:jc w:val="both"/>
        <w:rPr>
          <w:rFonts w:ascii="Times New Roman" w:hAnsi="Times New Roman" w:cs="Times New Roman"/>
          <w:sz w:val="24"/>
          <w:szCs w:val="24"/>
        </w:rPr>
      </w:pPr>
      <w:proofErr w:type="gramStart"/>
      <w:r w:rsidRPr="008C4909">
        <w:rPr>
          <w:rFonts w:ascii="Times New Roman" w:hAnsi="Times New Roman" w:cs="Times New Roman"/>
          <w:sz w:val="24"/>
          <w:szCs w:val="24"/>
        </w:rPr>
        <w:t>al-Khatib</w:t>
      </w:r>
      <w:proofErr w:type="gramEnd"/>
      <w:r>
        <w:rPr>
          <w:rFonts w:ascii="Times New Roman" w:hAnsi="Times New Roman" w:cs="Times New Roman"/>
          <w:sz w:val="24"/>
          <w:szCs w:val="24"/>
        </w:rPr>
        <w:t xml:space="preserve">, </w:t>
      </w:r>
      <w:r w:rsidRPr="008C4909">
        <w:rPr>
          <w:rFonts w:ascii="Times New Roman" w:hAnsi="Times New Roman" w:cs="Times New Roman"/>
          <w:sz w:val="24"/>
          <w:szCs w:val="24"/>
        </w:rPr>
        <w:t xml:space="preserve">Muhammd ‘Ajjaj, Ushul al-Hadits, Beirut: Dar al-Fikr, 1971. </w:t>
      </w:r>
    </w:p>
    <w:p w:rsidR="009979A7" w:rsidRPr="008C4909" w:rsidRDefault="009979A7" w:rsidP="00291AAE">
      <w:pPr>
        <w:pStyle w:val="FootnoteText"/>
        <w:tabs>
          <w:tab w:val="left" w:pos="90"/>
        </w:tabs>
        <w:spacing w:line="276" w:lineRule="auto"/>
        <w:ind w:left="709" w:hanging="709"/>
        <w:jc w:val="both"/>
        <w:rPr>
          <w:rFonts w:ascii="Times New Roman" w:hAnsi="Times New Roman" w:cs="Times New Roman"/>
          <w:sz w:val="24"/>
          <w:szCs w:val="24"/>
        </w:rPr>
      </w:pPr>
      <w:proofErr w:type="gramStart"/>
      <w:r w:rsidRPr="008C4909">
        <w:rPr>
          <w:rFonts w:ascii="Times New Roman" w:hAnsi="Times New Roman" w:cs="Times New Roman"/>
          <w:sz w:val="24"/>
          <w:szCs w:val="24"/>
        </w:rPr>
        <w:t>al-Qardhâwi</w:t>
      </w:r>
      <w:proofErr w:type="gramEnd"/>
      <w:r>
        <w:rPr>
          <w:rFonts w:ascii="Times New Roman" w:hAnsi="Times New Roman" w:cs="Times New Roman"/>
          <w:sz w:val="24"/>
          <w:szCs w:val="24"/>
        </w:rPr>
        <w:t>,</w:t>
      </w:r>
      <w:r w:rsidRPr="008C4909">
        <w:rPr>
          <w:rFonts w:ascii="Times New Roman" w:hAnsi="Times New Roman" w:cs="Times New Roman"/>
          <w:sz w:val="24"/>
          <w:szCs w:val="24"/>
        </w:rPr>
        <w:t xml:space="preserve"> Yusuf, </w:t>
      </w:r>
      <w:r w:rsidRPr="008C4909">
        <w:rPr>
          <w:rFonts w:ascii="Times New Roman" w:hAnsi="Times New Roman" w:cs="Times New Roman"/>
          <w:i/>
          <w:iCs/>
          <w:sz w:val="24"/>
          <w:szCs w:val="24"/>
        </w:rPr>
        <w:t>al-Madkhâl li Dirâsat as-Sunnah an-Nabawiyah,</w:t>
      </w:r>
      <w:r w:rsidRPr="008C4909">
        <w:rPr>
          <w:rFonts w:ascii="Times New Roman" w:hAnsi="Times New Roman" w:cs="Times New Roman"/>
          <w:sz w:val="24"/>
          <w:szCs w:val="24"/>
        </w:rPr>
        <w:t xml:space="preserve"> terj, A. Najiyullah, Jakarta: Islamuna Press, 1994.</w:t>
      </w:r>
    </w:p>
    <w:p w:rsidR="009979A7" w:rsidRPr="008C4909" w:rsidRDefault="009979A7" w:rsidP="00291AAE">
      <w:pPr>
        <w:pStyle w:val="FootnoteText"/>
        <w:spacing w:line="276" w:lineRule="auto"/>
        <w:ind w:left="709" w:hanging="709"/>
        <w:jc w:val="both"/>
        <w:rPr>
          <w:rFonts w:ascii="Times New Roman" w:hAnsi="Times New Roman" w:cs="Times New Roman"/>
          <w:sz w:val="24"/>
          <w:szCs w:val="24"/>
        </w:rPr>
      </w:pPr>
      <w:proofErr w:type="gramStart"/>
      <w:r w:rsidRPr="008C4909">
        <w:rPr>
          <w:rFonts w:ascii="Times New Roman" w:hAnsi="Times New Roman" w:cs="Times New Roman"/>
          <w:sz w:val="24"/>
          <w:szCs w:val="24"/>
        </w:rPr>
        <w:t>al-Qardhâwî</w:t>
      </w:r>
      <w:proofErr w:type="gramEnd"/>
      <w:r>
        <w:rPr>
          <w:rFonts w:ascii="Times New Roman" w:hAnsi="Times New Roman" w:cs="Times New Roman"/>
          <w:sz w:val="24"/>
          <w:szCs w:val="24"/>
        </w:rPr>
        <w:t xml:space="preserve">, </w:t>
      </w:r>
      <w:r w:rsidRPr="008C4909">
        <w:rPr>
          <w:rFonts w:ascii="Times New Roman" w:hAnsi="Times New Roman" w:cs="Times New Roman"/>
          <w:sz w:val="24"/>
          <w:szCs w:val="24"/>
        </w:rPr>
        <w:t xml:space="preserve">Yûsuf, </w:t>
      </w:r>
      <w:r w:rsidRPr="008C4909">
        <w:rPr>
          <w:rFonts w:ascii="Times New Roman" w:hAnsi="Times New Roman" w:cs="Times New Roman"/>
          <w:i/>
          <w:iCs/>
          <w:sz w:val="24"/>
          <w:szCs w:val="24"/>
        </w:rPr>
        <w:t>Kaifa Nataʻâmal  as-sunnah am-Nabawiyyah,</w:t>
      </w:r>
      <w:r w:rsidR="00AC6BB3">
        <w:rPr>
          <w:rFonts w:ascii="Times New Roman" w:hAnsi="Times New Roman" w:cs="Times New Roman"/>
          <w:sz w:val="24"/>
          <w:szCs w:val="24"/>
        </w:rPr>
        <w:t xml:space="preserve"> </w:t>
      </w:r>
      <w:r w:rsidRPr="008C4909">
        <w:rPr>
          <w:rFonts w:ascii="Times New Roman" w:hAnsi="Times New Roman" w:cs="Times New Roman"/>
          <w:sz w:val="24"/>
          <w:szCs w:val="24"/>
        </w:rPr>
        <w:t>Dâr al-Wafâʻ li at-Thabâʻah wa an-Nasyr wa at-Tauzîʻ, 1993</w:t>
      </w:r>
    </w:p>
    <w:p w:rsidR="009979A7" w:rsidRPr="008C4909" w:rsidRDefault="009979A7" w:rsidP="00291AAE">
      <w:pPr>
        <w:pStyle w:val="FootnoteText"/>
        <w:spacing w:line="276" w:lineRule="auto"/>
        <w:ind w:left="709" w:hanging="709"/>
        <w:jc w:val="both"/>
        <w:rPr>
          <w:rFonts w:ascii="Times New Roman" w:hAnsi="Times New Roman" w:cs="Times New Roman"/>
          <w:sz w:val="24"/>
          <w:szCs w:val="24"/>
        </w:rPr>
      </w:pPr>
      <w:proofErr w:type="gramStart"/>
      <w:r w:rsidRPr="008C4909">
        <w:rPr>
          <w:rFonts w:ascii="Times New Roman" w:hAnsi="Times New Roman" w:cs="Times New Roman"/>
          <w:sz w:val="24"/>
          <w:szCs w:val="24"/>
        </w:rPr>
        <w:t>an-Naisabûri</w:t>
      </w:r>
      <w:proofErr w:type="gramEnd"/>
      <w:r>
        <w:rPr>
          <w:rFonts w:ascii="Times New Roman" w:hAnsi="Times New Roman" w:cs="Times New Roman"/>
          <w:sz w:val="24"/>
          <w:szCs w:val="24"/>
        </w:rPr>
        <w:t xml:space="preserve">, </w:t>
      </w:r>
      <w:r w:rsidRPr="008C4909">
        <w:rPr>
          <w:rFonts w:ascii="Times New Roman" w:hAnsi="Times New Roman" w:cs="Times New Roman"/>
          <w:sz w:val="24"/>
          <w:szCs w:val="24"/>
        </w:rPr>
        <w:t>Abû al-</w:t>
      </w:r>
      <w:r w:rsidRPr="008C4909">
        <w:rPr>
          <w:rFonts w:ascii="Times New Roman" w:hAnsi="Times New Roman" w:cs="Times New Roman"/>
          <w:sz w:val="24"/>
          <w:szCs w:val="24"/>
          <w:u w:val="single"/>
        </w:rPr>
        <w:t>H</w:t>
      </w:r>
      <w:r w:rsidRPr="008C4909">
        <w:rPr>
          <w:rFonts w:ascii="Times New Roman" w:hAnsi="Times New Roman" w:cs="Times New Roman"/>
          <w:sz w:val="24"/>
          <w:szCs w:val="24"/>
        </w:rPr>
        <w:t xml:space="preserve">usain  Muslim bin al-Hajjâj bin Muslim al-Qusyairi, </w:t>
      </w:r>
      <w:r w:rsidRPr="008C4909">
        <w:rPr>
          <w:rFonts w:ascii="Times New Roman" w:hAnsi="Times New Roman" w:cs="Times New Roman"/>
          <w:i/>
          <w:iCs/>
          <w:sz w:val="24"/>
          <w:szCs w:val="24"/>
        </w:rPr>
        <w:t>Shahîh</w:t>
      </w:r>
      <w:r w:rsidRPr="008C4909">
        <w:rPr>
          <w:rFonts w:ascii="Times New Roman" w:hAnsi="Times New Roman" w:cs="Times New Roman"/>
          <w:sz w:val="24"/>
          <w:szCs w:val="24"/>
        </w:rPr>
        <w:t xml:space="preserve"> </w:t>
      </w:r>
      <w:r w:rsidRPr="008C4909">
        <w:rPr>
          <w:rFonts w:ascii="Times New Roman" w:hAnsi="Times New Roman" w:cs="Times New Roman"/>
          <w:i/>
          <w:iCs/>
          <w:sz w:val="24"/>
          <w:szCs w:val="24"/>
        </w:rPr>
        <w:t>Muslim,</w:t>
      </w:r>
      <w:r w:rsidR="00AC6BB3">
        <w:rPr>
          <w:rFonts w:ascii="Times New Roman" w:hAnsi="Times New Roman" w:cs="Times New Roman"/>
          <w:sz w:val="24"/>
          <w:szCs w:val="24"/>
        </w:rPr>
        <w:t xml:space="preserve"> </w:t>
      </w:r>
      <w:r w:rsidRPr="008C4909">
        <w:rPr>
          <w:rFonts w:ascii="Times New Roman" w:hAnsi="Times New Roman" w:cs="Times New Roman"/>
          <w:sz w:val="24"/>
          <w:szCs w:val="24"/>
        </w:rPr>
        <w:t>Beirût</w:t>
      </w:r>
      <w:r w:rsidR="00AC6BB3">
        <w:rPr>
          <w:rFonts w:ascii="Times New Roman" w:hAnsi="Times New Roman" w:cs="Times New Roman"/>
          <w:sz w:val="24"/>
          <w:szCs w:val="24"/>
        </w:rPr>
        <w:t>: Dâr al-Kutub al-Ilmiyah, 1992.</w:t>
      </w:r>
    </w:p>
    <w:p w:rsidR="009979A7" w:rsidRPr="008C4909" w:rsidRDefault="009979A7" w:rsidP="00291AAE">
      <w:pPr>
        <w:pStyle w:val="FootnoteText"/>
        <w:spacing w:line="276" w:lineRule="auto"/>
        <w:ind w:left="709" w:hanging="709"/>
        <w:jc w:val="both"/>
        <w:rPr>
          <w:rFonts w:ascii="Times New Roman" w:hAnsi="Times New Roman" w:cs="Times New Roman"/>
          <w:sz w:val="24"/>
          <w:szCs w:val="24"/>
        </w:rPr>
      </w:pPr>
      <w:r w:rsidRPr="008C4909">
        <w:rPr>
          <w:rFonts w:ascii="Times New Roman" w:hAnsi="Times New Roman" w:cs="Times New Roman"/>
          <w:sz w:val="24"/>
          <w:szCs w:val="24"/>
        </w:rPr>
        <w:t xml:space="preserve">An-Nawawî, </w:t>
      </w:r>
      <w:r w:rsidRPr="008C4909">
        <w:rPr>
          <w:rFonts w:ascii="Times New Roman" w:hAnsi="Times New Roman" w:cs="Times New Roman"/>
          <w:i/>
          <w:iCs/>
          <w:sz w:val="24"/>
          <w:szCs w:val="24"/>
        </w:rPr>
        <w:t>Syar</w:t>
      </w:r>
      <w:r w:rsidRPr="008C4909">
        <w:rPr>
          <w:rFonts w:ascii="Times New Roman" w:hAnsi="Times New Roman" w:cs="Times New Roman"/>
          <w:i/>
          <w:iCs/>
          <w:sz w:val="24"/>
          <w:szCs w:val="24"/>
          <w:u w:val="single"/>
        </w:rPr>
        <w:t>h</w:t>
      </w:r>
      <w:r w:rsidRPr="008C4909">
        <w:rPr>
          <w:rFonts w:ascii="Times New Roman" w:hAnsi="Times New Roman" w:cs="Times New Roman"/>
          <w:i/>
          <w:iCs/>
          <w:sz w:val="24"/>
          <w:szCs w:val="24"/>
        </w:rPr>
        <w:t xml:space="preserve"> Nawawî ʻalâ Sha</w:t>
      </w:r>
      <w:r w:rsidRPr="008C4909">
        <w:rPr>
          <w:rFonts w:ascii="Times New Roman" w:hAnsi="Times New Roman" w:cs="Times New Roman"/>
          <w:i/>
          <w:iCs/>
          <w:sz w:val="24"/>
          <w:szCs w:val="24"/>
          <w:u w:val="single"/>
        </w:rPr>
        <w:t>h</w:t>
      </w:r>
      <w:r w:rsidRPr="008C4909">
        <w:rPr>
          <w:rFonts w:ascii="Times New Roman" w:hAnsi="Times New Roman" w:cs="Times New Roman"/>
          <w:i/>
          <w:iCs/>
          <w:sz w:val="24"/>
          <w:szCs w:val="24"/>
        </w:rPr>
        <w:t>î</w:t>
      </w:r>
      <w:r w:rsidRPr="008C4909">
        <w:rPr>
          <w:rFonts w:ascii="Times New Roman" w:hAnsi="Times New Roman" w:cs="Times New Roman"/>
          <w:i/>
          <w:iCs/>
          <w:sz w:val="24"/>
          <w:szCs w:val="24"/>
          <w:u w:val="single"/>
        </w:rPr>
        <w:t>h</w:t>
      </w:r>
      <w:r w:rsidRPr="008C4909">
        <w:rPr>
          <w:rFonts w:ascii="Times New Roman" w:hAnsi="Times New Roman" w:cs="Times New Roman"/>
          <w:i/>
          <w:iCs/>
          <w:sz w:val="24"/>
          <w:szCs w:val="24"/>
        </w:rPr>
        <w:t xml:space="preserve"> Muslim,</w:t>
      </w:r>
      <w:r w:rsidRPr="008C4909">
        <w:rPr>
          <w:rFonts w:ascii="Times New Roman" w:hAnsi="Times New Roman" w:cs="Times New Roman"/>
          <w:sz w:val="24"/>
          <w:szCs w:val="24"/>
        </w:rPr>
        <w:t xml:space="preserve"> Kairo: Maktabah at-Taufîqiyah, 1995.</w:t>
      </w:r>
    </w:p>
    <w:p w:rsidR="009979A7" w:rsidRPr="008C4909" w:rsidRDefault="009979A7" w:rsidP="00291AAE">
      <w:pPr>
        <w:pStyle w:val="FootnoteText"/>
        <w:tabs>
          <w:tab w:val="left" w:pos="90"/>
        </w:tabs>
        <w:spacing w:line="276" w:lineRule="auto"/>
        <w:ind w:left="709" w:hanging="709"/>
        <w:jc w:val="both"/>
        <w:rPr>
          <w:rFonts w:ascii="Times New Roman" w:hAnsi="Times New Roman" w:cs="Times New Roman"/>
          <w:sz w:val="24"/>
          <w:szCs w:val="24"/>
        </w:rPr>
      </w:pPr>
      <w:proofErr w:type="gramStart"/>
      <w:r w:rsidRPr="008C4909">
        <w:rPr>
          <w:rFonts w:ascii="Times New Roman" w:hAnsi="Times New Roman" w:cs="Times New Roman"/>
          <w:sz w:val="24"/>
          <w:szCs w:val="24"/>
        </w:rPr>
        <w:t>as-</w:t>
      </w:r>
      <w:proofErr w:type="gramEnd"/>
      <w:r w:rsidRPr="008C4909">
        <w:rPr>
          <w:rFonts w:ascii="Times New Roman" w:hAnsi="Times New Roman" w:cs="Times New Roman"/>
          <w:sz w:val="24"/>
          <w:szCs w:val="24"/>
        </w:rPr>
        <w:t>Sijistânî</w:t>
      </w:r>
      <w:r>
        <w:rPr>
          <w:rFonts w:ascii="Times New Roman" w:hAnsi="Times New Roman" w:cs="Times New Roman"/>
          <w:sz w:val="24"/>
          <w:szCs w:val="24"/>
        </w:rPr>
        <w:t xml:space="preserve">, </w:t>
      </w:r>
      <w:r w:rsidRPr="008C4909">
        <w:rPr>
          <w:rFonts w:ascii="Times New Roman" w:hAnsi="Times New Roman" w:cs="Times New Roman"/>
          <w:sz w:val="24"/>
          <w:szCs w:val="24"/>
        </w:rPr>
        <w:t>Abû Dâwûd Sulaimân bin al-‘asy’ats bin Ishâq</w:t>
      </w:r>
      <w:r>
        <w:rPr>
          <w:rFonts w:ascii="Times New Roman" w:hAnsi="Times New Roman" w:cs="Times New Roman"/>
          <w:sz w:val="24"/>
          <w:szCs w:val="24"/>
        </w:rPr>
        <w:t xml:space="preserve"> bin Basyîr al-Azdî</w:t>
      </w:r>
      <w:r w:rsidRPr="008C4909">
        <w:rPr>
          <w:rFonts w:ascii="Times New Roman" w:hAnsi="Times New Roman" w:cs="Times New Roman"/>
          <w:sz w:val="24"/>
          <w:szCs w:val="24"/>
        </w:rPr>
        <w:t xml:space="preserve">, </w:t>
      </w:r>
      <w:r w:rsidRPr="008C4909">
        <w:rPr>
          <w:rFonts w:ascii="Times New Roman" w:hAnsi="Times New Roman" w:cs="Times New Roman"/>
          <w:i/>
          <w:iCs/>
          <w:sz w:val="24"/>
          <w:szCs w:val="24"/>
        </w:rPr>
        <w:t>Sunan Abî Dâwûd</w:t>
      </w:r>
      <w:r w:rsidRPr="008C4909">
        <w:rPr>
          <w:rFonts w:ascii="Times New Roman" w:hAnsi="Times New Roman" w:cs="Times New Roman"/>
          <w:sz w:val="24"/>
          <w:szCs w:val="24"/>
        </w:rPr>
        <w:t xml:space="preserve">, </w:t>
      </w:r>
      <w:r w:rsidRPr="008C4909">
        <w:rPr>
          <w:rFonts w:ascii="Times New Roman" w:hAnsi="Times New Roman" w:cs="Times New Roman"/>
          <w:sz w:val="24"/>
          <w:szCs w:val="24"/>
        </w:rPr>
        <w:t>Beirût: Dâr I</w:t>
      </w:r>
      <w:r w:rsidRPr="008C4909">
        <w:rPr>
          <w:rFonts w:ascii="Times New Roman" w:hAnsi="Times New Roman" w:cs="Times New Roman"/>
          <w:sz w:val="24"/>
          <w:szCs w:val="24"/>
          <w:u w:val="single"/>
        </w:rPr>
        <w:t>h</w:t>
      </w:r>
      <w:r w:rsidRPr="008C4909">
        <w:rPr>
          <w:rFonts w:ascii="Times New Roman" w:hAnsi="Times New Roman" w:cs="Times New Roman"/>
          <w:sz w:val="24"/>
          <w:szCs w:val="24"/>
        </w:rPr>
        <w:t>yâʹ at-Turâts al-ʻAr</w:t>
      </w:r>
      <w:r w:rsidRPr="008C4909">
        <w:rPr>
          <w:rFonts w:ascii="Times New Roman" w:hAnsi="Times New Roman" w:cs="Times New Roman"/>
          <w:sz w:val="24"/>
          <w:szCs w:val="24"/>
        </w:rPr>
        <w:t>abî, tt.</w:t>
      </w:r>
    </w:p>
    <w:p w:rsidR="009979A7" w:rsidRPr="008C4909" w:rsidRDefault="009979A7" w:rsidP="00291AAE">
      <w:pPr>
        <w:pStyle w:val="FootnoteText"/>
        <w:spacing w:line="276" w:lineRule="auto"/>
        <w:ind w:left="709" w:hanging="709"/>
        <w:jc w:val="both"/>
        <w:rPr>
          <w:rFonts w:ascii="Times New Roman" w:hAnsi="Times New Roman" w:cs="Times New Roman"/>
          <w:sz w:val="24"/>
          <w:szCs w:val="24"/>
        </w:rPr>
      </w:pPr>
      <w:proofErr w:type="gramStart"/>
      <w:r w:rsidRPr="008C4909">
        <w:rPr>
          <w:rFonts w:ascii="Times New Roman" w:hAnsi="Times New Roman" w:cs="Times New Roman"/>
          <w:sz w:val="24"/>
          <w:szCs w:val="24"/>
        </w:rPr>
        <w:t>asy-Syâfiʻî</w:t>
      </w:r>
      <w:proofErr w:type="gramEnd"/>
      <w:r>
        <w:rPr>
          <w:rFonts w:ascii="Times New Roman" w:hAnsi="Times New Roman" w:cs="Times New Roman"/>
          <w:sz w:val="24"/>
          <w:szCs w:val="24"/>
        </w:rPr>
        <w:t xml:space="preserve">, </w:t>
      </w:r>
      <w:r w:rsidRPr="008C4909">
        <w:rPr>
          <w:rFonts w:ascii="Times New Roman" w:hAnsi="Times New Roman" w:cs="Times New Roman"/>
          <w:sz w:val="24"/>
          <w:szCs w:val="24"/>
        </w:rPr>
        <w:t xml:space="preserve">Muhammad bin Idrîs, </w:t>
      </w:r>
      <w:r w:rsidRPr="008C4909">
        <w:rPr>
          <w:rFonts w:ascii="Times New Roman" w:hAnsi="Times New Roman" w:cs="Times New Roman"/>
          <w:i/>
          <w:iCs/>
          <w:sz w:val="24"/>
          <w:szCs w:val="24"/>
        </w:rPr>
        <w:t xml:space="preserve">ar-Risâlah, </w:t>
      </w:r>
      <w:r w:rsidRPr="008C4909">
        <w:rPr>
          <w:rFonts w:ascii="Times New Roman" w:hAnsi="Times New Roman" w:cs="Times New Roman"/>
          <w:sz w:val="24"/>
          <w:szCs w:val="24"/>
        </w:rPr>
        <w:t>Beirût: Dâr al-Kutub al-ʻIlmiyya, tth.</w:t>
      </w:r>
    </w:p>
    <w:p w:rsidR="009979A7" w:rsidRPr="008C4909" w:rsidRDefault="009979A7" w:rsidP="00291AAE">
      <w:pPr>
        <w:pStyle w:val="FootnoteText"/>
        <w:spacing w:line="276" w:lineRule="auto"/>
        <w:ind w:left="709" w:hanging="709"/>
        <w:jc w:val="both"/>
        <w:rPr>
          <w:rFonts w:ascii="Times New Roman" w:hAnsi="Times New Roman" w:cs="Times New Roman"/>
          <w:sz w:val="24"/>
          <w:szCs w:val="24"/>
        </w:rPr>
      </w:pPr>
      <w:proofErr w:type="gramStart"/>
      <w:r w:rsidRPr="008C4909">
        <w:rPr>
          <w:rFonts w:ascii="Times New Roman" w:hAnsi="Times New Roman" w:cs="Times New Roman"/>
          <w:sz w:val="24"/>
          <w:szCs w:val="24"/>
        </w:rPr>
        <w:t>asy-Syaibânî</w:t>
      </w:r>
      <w:proofErr w:type="gramEnd"/>
      <w:r>
        <w:rPr>
          <w:rFonts w:ascii="Times New Roman" w:hAnsi="Times New Roman" w:cs="Times New Roman"/>
          <w:sz w:val="24"/>
          <w:szCs w:val="24"/>
        </w:rPr>
        <w:t xml:space="preserve">, </w:t>
      </w:r>
      <w:r w:rsidRPr="008C4909">
        <w:rPr>
          <w:rFonts w:ascii="Times New Roman" w:hAnsi="Times New Roman" w:cs="Times New Roman"/>
          <w:sz w:val="24"/>
          <w:szCs w:val="24"/>
        </w:rPr>
        <w:t>Abû Abdillâh A</w:t>
      </w:r>
      <w:r w:rsidRPr="008C4909">
        <w:rPr>
          <w:rFonts w:ascii="Times New Roman" w:hAnsi="Times New Roman" w:cs="Times New Roman"/>
          <w:sz w:val="24"/>
          <w:szCs w:val="24"/>
          <w:u w:val="single"/>
        </w:rPr>
        <w:t>h</w:t>
      </w:r>
      <w:r w:rsidRPr="008C4909">
        <w:rPr>
          <w:rFonts w:ascii="Times New Roman" w:hAnsi="Times New Roman" w:cs="Times New Roman"/>
          <w:sz w:val="24"/>
          <w:szCs w:val="24"/>
        </w:rPr>
        <w:t>mad bin Mu</w:t>
      </w:r>
      <w:r w:rsidRPr="008C4909">
        <w:rPr>
          <w:rFonts w:ascii="Times New Roman" w:hAnsi="Times New Roman" w:cs="Times New Roman"/>
          <w:sz w:val="24"/>
          <w:szCs w:val="24"/>
          <w:u w:val="single"/>
        </w:rPr>
        <w:t>h</w:t>
      </w:r>
      <w:r w:rsidRPr="008C4909">
        <w:rPr>
          <w:rFonts w:ascii="Times New Roman" w:hAnsi="Times New Roman" w:cs="Times New Roman"/>
          <w:sz w:val="24"/>
          <w:szCs w:val="24"/>
        </w:rPr>
        <w:t xml:space="preserve">ammad bin Hanbâl, </w:t>
      </w:r>
      <w:r w:rsidRPr="008C4909">
        <w:rPr>
          <w:rFonts w:ascii="Times New Roman" w:hAnsi="Times New Roman" w:cs="Times New Roman"/>
          <w:i/>
          <w:iCs/>
          <w:sz w:val="24"/>
          <w:szCs w:val="24"/>
        </w:rPr>
        <w:t>Musnad Imâm A</w:t>
      </w:r>
      <w:r w:rsidRPr="008C4909">
        <w:rPr>
          <w:rFonts w:ascii="Times New Roman" w:hAnsi="Times New Roman" w:cs="Times New Roman"/>
          <w:i/>
          <w:iCs/>
          <w:sz w:val="24"/>
          <w:szCs w:val="24"/>
          <w:u w:val="single"/>
        </w:rPr>
        <w:t>h</w:t>
      </w:r>
      <w:r w:rsidRPr="008C4909">
        <w:rPr>
          <w:rFonts w:ascii="Times New Roman" w:hAnsi="Times New Roman" w:cs="Times New Roman"/>
          <w:i/>
          <w:iCs/>
          <w:sz w:val="24"/>
          <w:szCs w:val="24"/>
        </w:rPr>
        <w:t xml:space="preserve">mad, </w:t>
      </w:r>
      <w:r w:rsidRPr="008C4909">
        <w:rPr>
          <w:rFonts w:ascii="Times New Roman" w:hAnsi="Times New Roman" w:cs="Times New Roman"/>
          <w:sz w:val="24"/>
          <w:szCs w:val="24"/>
        </w:rPr>
        <w:t>Beirût: Dâr Ihyâʹ at-Turâts, 1993.</w:t>
      </w:r>
    </w:p>
    <w:p w:rsidR="009979A7" w:rsidRPr="008C4909" w:rsidRDefault="009979A7" w:rsidP="00291AAE">
      <w:pPr>
        <w:pStyle w:val="FootnoteText"/>
        <w:spacing w:line="276" w:lineRule="auto"/>
        <w:ind w:left="709" w:hanging="709"/>
        <w:jc w:val="both"/>
        <w:rPr>
          <w:rStyle w:val="FootnoteReference"/>
          <w:rFonts w:ascii="Times New Roman" w:hAnsi="Times New Roman" w:cs="Times New Roman"/>
          <w:sz w:val="24"/>
          <w:szCs w:val="24"/>
        </w:rPr>
      </w:pPr>
      <w:proofErr w:type="gramStart"/>
      <w:r w:rsidRPr="008C4909">
        <w:rPr>
          <w:rFonts w:ascii="Times New Roman" w:hAnsi="Times New Roman" w:cs="Times New Roman"/>
          <w:sz w:val="24"/>
          <w:szCs w:val="24"/>
        </w:rPr>
        <w:t>at-Tirmidzy</w:t>
      </w:r>
      <w:proofErr w:type="gramEnd"/>
      <w:r>
        <w:rPr>
          <w:rFonts w:ascii="Times New Roman" w:hAnsi="Times New Roman" w:cs="Times New Roman"/>
          <w:sz w:val="24"/>
          <w:szCs w:val="24"/>
        </w:rPr>
        <w:t xml:space="preserve">, </w:t>
      </w:r>
      <w:r w:rsidRPr="008C4909">
        <w:rPr>
          <w:rFonts w:ascii="Times New Roman" w:hAnsi="Times New Roman" w:cs="Times New Roman"/>
          <w:sz w:val="24"/>
          <w:szCs w:val="24"/>
        </w:rPr>
        <w:t xml:space="preserve">Abû ʻîsa Muhammad bin Surah, </w:t>
      </w:r>
      <w:r w:rsidRPr="006B6A4F">
        <w:rPr>
          <w:rFonts w:ascii="Times New Roman" w:hAnsi="Times New Roman" w:cs="Times New Roman"/>
          <w:i/>
          <w:iCs/>
          <w:sz w:val="24"/>
          <w:szCs w:val="24"/>
        </w:rPr>
        <w:t>Sunan at-Tirmidzy</w:t>
      </w:r>
      <w:r>
        <w:rPr>
          <w:rFonts w:ascii="Times New Roman" w:hAnsi="Times New Roman" w:cs="Times New Roman"/>
          <w:sz w:val="24"/>
          <w:szCs w:val="24"/>
        </w:rPr>
        <w:t xml:space="preserve">, </w:t>
      </w:r>
      <w:r w:rsidRPr="008C4909">
        <w:rPr>
          <w:rFonts w:ascii="Times New Roman" w:hAnsi="Times New Roman" w:cs="Times New Roman"/>
          <w:sz w:val="24"/>
          <w:szCs w:val="24"/>
        </w:rPr>
        <w:t>Beirût: Dâr al-Fikr, 1994.</w:t>
      </w:r>
    </w:p>
    <w:p w:rsidR="009979A7" w:rsidRPr="008C4909" w:rsidRDefault="009979A7" w:rsidP="00291AAE">
      <w:pPr>
        <w:spacing w:after="0"/>
        <w:ind w:left="709" w:hanging="709"/>
        <w:jc w:val="both"/>
        <w:rPr>
          <w:rFonts w:ascii="Times New Roman" w:eastAsia="Times New Roman" w:hAnsi="Times New Roman" w:cs="Times New Roman"/>
          <w:sz w:val="24"/>
          <w:szCs w:val="24"/>
        </w:rPr>
      </w:pPr>
      <w:r w:rsidRPr="008C4909">
        <w:rPr>
          <w:rFonts w:ascii="Times New Roman" w:eastAsia="Times New Roman" w:hAnsi="Times New Roman" w:cs="Times New Roman"/>
          <w:sz w:val="24"/>
          <w:szCs w:val="24"/>
        </w:rPr>
        <w:t>Azami</w:t>
      </w:r>
      <w:r>
        <w:rPr>
          <w:rFonts w:ascii="Times New Roman" w:eastAsia="Times New Roman" w:hAnsi="Times New Roman" w:cs="Times New Roman"/>
          <w:sz w:val="24"/>
          <w:szCs w:val="24"/>
        </w:rPr>
        <w:t xml:space="preserve">, </w:t>
      </w:r>
      <w:r w:rsidRPr="008C4909">
        <w:rPr>
          <w:rFonts w:ascii="Times New Roman" w:eastAsia="Times New Roman" w:hAnsi="Times New Roman" w:cs="Times New Roman"/>
          <w:sz w:val="24"/>
          <w:szCs w:val="24"/>
        </w:rPr>
        <w:t xml:space="preserve">M.M., </w:t>
      </w:r>
      <w:r w:rsidRPr="008C4909">
        <w:rPr>
          <w:rFonts w:ascii="Times New Roman" w:eastAsia="Times New Roman" w:hAnsi="Times New Roman" w:cs="Times New Roman"/>
          <w:i/>
          <w:iCs/>
          <w:sz w:val="24"/>
          <w:szCs w:val="24"/>
        </w:rPr>
        <w:t>Dirâsah fi al-</w:t>
      </w:r>
      <w:r w:rsidRPr="008C4909">
        <w:rPr>
          <w:rFonts w:ascii="Times New Roman" w:eastAsia="Times New Roman" w:hAnsi="Times New Roman" w:cs="Times New Roman"/>
          <w:i/>
          <w:iCs/>
          <w:sz w:val="24"/>
          <w:szCs w:val="24"/>
          <w:u w:val="single"/>
        </w:rPr>
        <w:t>H</w:t>
      </w:r>
      <w:r w:rsidRPr="008C4909">
        <w:rPr>
          <w:rFonts w:ascii="Times New Roman" w:eastAsia="Times New Roman" w:hAnsi="Times New Roman" w:cs="Times New Roman"/>
          <w:i/>
          <w:iCs/>
          <w:sz w:val="24"/>
          <w:szCs w:val="24"/>
        </w:rPr>
        <w:t>adîts an-Nabawî wa Târikh Tadwînih</w:t>
      </w:r>
      <w:r w:rsidRPr="008C4909">
        <w:rPr>
          <w:rFonts w:ascii="Times New Roman" w:eastAsia="Times New Roman" w:hAnsi="Times New Roman" w:cs="Times New Roman"/>
          <w:sz w:val="24"/>
          <w:szCs w:val="24"/>
        </w:rPr>
        <w:t>, Riyadl: al-Maktab al-Islami</w:t>
      </w:r>
      <w:proofErr w:type="gramStart"/>
      <w:r w:rsidRPr="008C4909">
        <w:rPr>
          <w:rFonts w:ascii="Times New Roman" w:eastAsia="Times New Roman" w:hAnsi="Times New Roman" w:cs="Times New Roman"/>
          <w:sz w:val="24"/>
          <w:szCs w:val="24"/>
        </w:rPr>
        <w:t>,1980</w:t>
      </w:r>
      <w:proofErr w:type="gramEnd"/>
      <w:r w:rsidRPr="008C4909">
        <w:rPr>
          <w:rFonts w:ascii="Times New Roman" w:eastAsia="Times New Roman" w:hAnsi="Times New Roman" w:cs="Times New Roman"/>
          <w:sz w:val="24"/>
          <w:szCs w:val="24"/>
        </w:rPr>
        <w:t>.</w:t>
      </w:r>
    </w:p>
    <w:p w:rsidR="009979A7" w:rsidRPr="008C4909" w:rsidRDefault="009979A7" w:rsidP="00291AAE">
      <w:pPr>
        <w:pStyle w:val="FootnoteText"/>
        <w:spacing w:line="276" w:lineRule="auto"/>
        <w:ind w:left="709" w:hanging="709"/>
        <w:jc w:val="both"/>
        <w:rPr>
          <w:rFonts w:ascii="Times New Roman" w:hAnsi="Times New Roman" w:cs="Times New Roman"/>
          <w:sz w:val="24"/>
          <w:szCs w:val="24"/>
        </w:rPr>
      </w:pPr>
      <w:proofErr w:type="gramStart"/>
      <w:r w:rsidRPr="008C4909">
        <w:rPr>
          <w:rFonts w:ascii="Times New Roman" w:hAnsi="Times New Roman" w:cs="Times New Roman"/>
          <w:sz w:val="24"/>
          <w:szCs w:val="24"/>
        </w:rPr>
        <w:t>el-Fadl</w:t>
      </w:r>
      <w:proofErr w:type="gramEnd"/>
      <w:r w:rsidRPr="008C4909">
        <w:rPr>
          <w:rFonts w:ascii="Times New Roman" w:hAnsi="Times New Roman" w:cs="Times New Roman"/>
          <w:sz w:val="24"/>
          <w:szCs w:val="24"/>
        </w:rPr>
        <w:t xml:space="preserve">, </w:t>
      </w:r>
      <w:r w:rsidRPr="008C4909">
        <w:rPr>
          <w:rFonts w:ascii="Times New Roman" w:hAnsi="Times New Roman" w:cs="Times New Roman"/>
          <w:sz w:val="24"/>
          <w:szCs w:val="24"/>
        </w:rPr>
        <w:t>Khaled Abou</w:t>
      </w:r>
      <w:r>
        <w:rPr>
          <w:rFonts w:ascii="Times New Roman" w:hAnsi="Times New Roman" w:cs="Times New Roman"/>
          <w:sz w:val="24"/>
          <w:szCs w:val="24"/>
        </w:rPr>
        <w:t>,</w:t>
      </w:r>
      <w:r w:rsidRPr="008C4909">
        <w:rPr>
          <w:rFonts w:ascii="Times New Roman" w:hAnsi="Times New Roman" w:cs="Times New Roman"/>
          <w:sz w:val="24"/>
          <w:szCs w:val="24"/>
        </w:rPr>
        <w:t xml:space="preserve"> </w:t>
      </w:r>
      <w:r w:rsidRPr="008C4909">
        <w:rPr>
          <w:rFonts w:ascii="Times New Roman" w:hAnsi="Times New Roman" w:cs="Times New Roman"/>
          <w:i/>
          <w:iCs/>
          <w:sz w:val="24"/>
          <w:szCs w:val="24"/>
        </w:rPr>
        <w:t>Atas Nama Tuhan; Dari Fikih Otoriter ke Fikih Otoritatif.</w:t>
      </w:r>
      <w:r w:rsidRPr="008C4909">
        <w:rPr>
          <w:rFonts w:ascii="Times New Roman" w:hAnsi="Times New Roman" w:cs="Times New Roman"/>
          <w:sz w:val="24"/>
          <w:szCs w:val="24"/>
        </w:rPr>
        <w:t xml:space="preserve"> Terj, Cecep Lukman Yasin, (Jakarta: Serambi, 2004.</w:t>
      </w:r>
    </w:p>
    <w:p w:rsidR="009979A7" w:rsidRPr="008C4909" w:rsidRDefault="009979A7" w:rsidP="00291AAE">
      <w:pPr>
        <w:pStyle w:val="FootnoteText"/>
        <w:spacing w:line="276" w:lineRule="auto"/>
        <w:ind w:left="709" w:hanging="709"/>
        <w:jc w:val="both"/>
        <w:rPr>
          <w:rFonts w:ascii="Times New Roman" w:eastAsia="Times New Roman" w:hAnsi="Times New Roman" w:cs="Times New Roman"/>
          <w:sz w:val="24"/>
          <w:szCs w:val="24"/>
        </w:rPr>
      </w:pPr>
      <w:r w:rsidRPr="008C4909">
        <w:rPr>
          <w:rFonts w:ascii="Times New Roman" w:hAnsi="Times New Roman" w:cs="Times New Roman"/>
          <w:sz w:val="24"/>
          <w:szCs w:val="24"/>
        </w:rPr>
        <w:t>Fudhaili</w:t>
      </w:r>
      <w:r>
        <w:rPr>
          <w:rFonts w:ascii="Times New Roman" w:hAnsi="Times New Roman" w:cs="Times New Roman"/>
          <w:sz w:val="24"/>
          <w:szCs w:val="24"/>
        </w:rPr>
        <w:t xml:space="preserve">, </w:t>
      </w:r>
      <w:r w:rsidRPr="008C4909">
        <w:rPr>
          <w:rFonts w:ascii="Times New Roman" w:hAnsi="Times New Roman" w:cs="Times New Roman"/>
          <w:sz w:val="24"/>
          <w:szCs w:val="24"/>
        </w:rPr>
        <w:t xml:space="preserve">Ahmad, </w:t>
      </w:r>
      <w:r w:rsidRPr="008C4909">
        <w:rPr>
          <w:rFonts w:ascii="Times New Roman" w:hAnsi="Times New Roman" w:cs="Times New Roman"/>
          <w:i/>
          <w:iCs/>
          <w:sz w:val="24"/>
          <w:szCs w:val="24"/>
        </w:rPr>
        <w:t>Perempuan di lembaran suci,</w:t>
      </w:r>
      <w:r w:rsidRPr="008C4909">
        <w:rPr>
          <w:rFonts w:ascii="Times New Roman" w:hAnsi="Times New Roman" w:cs="Times New Roman"/>
          <w:sz w:val="24"/>
          <w:szCs w:val="24"/>
        </w:rPr>
        <w:t xml:space="preserve"> Jakarta: Transpustaka, 2013. </w:t>
      </w:r>
    </w:p>
    <w:p w:rsidR="009979A7" w:rsidRPr="008C4909" w:rsidRDefault="009979A7" w:rsidP="00291AAE">
      <w:pPr>
        <w:pStyle w:val="FootnoteText"/>
        <w:spacing w:line="276" w:lineRule="auto"/>
        <w:ind w:left="709" w:hanging="709"/>
        <w:jc w:val="both"/>
        <w:rPr>
          <w:rFonts w:ascii="Times New Roman" w:hAnsi="Times New Roman" w:cs="Times New Roman"/>
          <w:sz w:val="24"/>
          <w:szCs w:val="24"/>
        </w:rPr>
      </w:pPr>
      <w:r w:rsidRPr="008C4909">
        <w:rPr>
          <w:rFonts w:ascii="Times New Roman" w:hAnsi="Times New Roman" w:cs="Times New Roman"/>
          <w:sz w:val="24"/>
          <w:szCs w:val="24"/>
        </w:rPr>
        <w:t>Mâjah</w:t>
      </w:r>
      <w:r>
        <w:rPr>
          <w:rFonts w:ascii="Times New Roman" w:hAnsi="Times New Roman" w:cs="Times New Roman"/>
          <w:sz w:val="24"/>
          <w:szCs w:val="24"/>
        </w:rPr>
        <w:t xml:space="preserve">, </w:t>
      </w:r>
      <w:r w:rsidRPr="008C4909">
        <w:rPr>
          <w:rFonts w:ascii="Times New Roman" w:hAnsi="Times New Roman" w:cs="Times New Roman"/>
          <w:sz w:val="24"/>
          <w:szCs w:val="24"/>
        </w:rPr>
        <w:t>Abû ʻAbdillah Mu</w:t>
      </w:r>
      <w:r w:rsidRPr="008C4909">
        <w:rPr>
          <w:rFonts w:ascii="Times New Roman" w:hAnsi="Times New Roman" w:cs="Times New Roman"/>
          <w:sz w:val="24"/>
          <w:szCs w:val="24"/>
          <w:u w:val="single"/>
        </w:rPr>
        <w:t>h</w:t>
      </w:r>
      <w:r w:rsidRPr="008C4909">
        <w:rPr>
          <w:rFonts w:ascii="Times New Roman" w:hAnsi="Times New Roman" w:cs="Times New Roman"/>
          <w:sz w:val="24"/>
          <w:szCs w:val="24"/>
        </w:rPr>
        <w:t xml:space="preserve">ammad bin Yazîd ar-Rabʻî al-Quzwainî Ibnu, </w:t>
      </w:r>
      <w:r>
        <w:rPr>
          <w:rFonts w:ascii="Times New Roman" w:hAnsi="Times New Roman" w:cs="Times New Roman"/>
          <w:i/>
          <w:iCs/>
          <w:sz w:val="24"/>
          <w:szCs w:val="24"/>
        </w:rPr>
        <w:t xml:space="preserve">Sunan Ibnu </w:t>
      </w:r>
      <w:r w:rsidRPr="008C4909">
        <w:rPr>
          <w:rFonts w:ascii="Times New Roman" w:hAnsi="Times New Roman" w:cs="Times New Roman"/>
          <w:i/>
          <w:iCs/>
          <w:sz w:val="24"/>
          <w:szCs w:val="24"/>
        </w:rPr>
        <w:t xml:space="preserve">Mâjah, </w:t>
      </w:r>
      <w:r w:rsidRPr="008C4909">
        <w:rPr>
          <w:rFonts w:ascii="Times New Roman" w:hAnsi="Times New Roman" w:cs="Times New Roman"/>
          <w:sz w:val="24"/>
          <w:szCs w:val="24"/>
        </w:rPr>
        <w:t>Beirût: Dâr ihyâʹ at-Turâts al-ʻArabî, tth.</w:t>
      </w:r>
    </w:p>
    <w:p w:rsidR="009979A7" w:rsidRPr="008C4909" w:rsidRDefault="009979A7" w:rsidP="00291AAE">
      <w:pPr>
        <w:pStyle w:val="FootnoteText"/>
        <w:spacing w:line="276" w:lineRule="auto"/>
        <w:ind w:left="709" w:hanging="709"/>
        <w:rPr>
          <w:rFonts w:asciiTheme="majorBidi" w:hAnsiTheme="majorBidi" w:cstheme="majorBidi"/>
          <w:sz w:val="24"/>
          <w:szCs w:val="24"/>
        </w:rPr>
      </w:pPr>
      <w:r w:rsidRPr="008C4909">
        <w:rPr>
          <w:rFonts w:asciiTheme="majorBidi" w:hAnsiTheme="majorBidi" w:cstheme="majorBidi"/>
          <w:sz w:val="24"/>
          <w:szCs w:val="24"/>
        </w:rPr>
        <w:t>Nasrullah, Hermeneutika Otoritatif khaled Abou el Fadl: Metode Kritik Atas Penafsiran otoritarianisme Dalam Pemikiran Islam, Jurnal Hunafa Vol. 5, No. 2, Agustus 2008.</w:t>
      </w:r>
    </w:p>
    <w:p w:rsidR="009979A7" w:rsidRPr="008C4909" w:rsidRDefault="009979A7" w:rsidP="00291AAE">
      <w:pPr>
        <w:spacing w:after="0"/>
        <w:ind w:left="709" w:hanging="709"/>
        <w:jc w:val="both"/>
        <w:rPr>
          <w:rFonts w:ascii="Times New Roman" w:eastAsia="Times New Roman" w:hAnsi="Times New Roman" w:cs="Times New Roman"/>
          <w:sz w:val="24"/>
          <w:szCs w:val="24"/>
        </w:rPr>
      </w:pPr>
      <w:r w:rsidRPr="008C4909">
        <w:rPr>
          <w:rFonts w:ascii="Times New Roman" w:hAnsi="Times New Roman" w:cs="Times New Roman"/>
          <w:sz w:val="24"/>
          <w:szCs w:val="24"/>
        </w:rPr>
        <w:t>Yaqub</w:t>
      </w:r>
      <w:r>
        <w:rPr>
          <w:rFonts w:ascii="Times New Roman" w:hAnsi="Times New Roman" w:cs="Times New Roman"/>
          <w:sz w:val="24"/>
          <w:szCs w:val="24"/>
        </w:rPr>
        <w:t>,</w:t>
      </w:r>
      <w:r w:rsidRPr="008C4909">
        <w:rPr>
          <w:rFonts w:ascii="Times New Roman" w:hAnsi="Times New Roman" w:cs="Times New Roman"/>
          <w:sz w:val="24"/>
          <w:szCs w:val="24"/>
        </w:rPr>
        <w:t xml:space="preserve"> Ali Mustafa</w:t>
      </w:r>
      <w:proofErr w:type="gramStart"/>
      <w:r w:rsidRPr="008C4909">
        <w:rPr>
          <w:rFonts w:ascii="Times New Roman" w:hAnsi="Times New Roman" w:cs="Times New Roman"/>
          <w:sz w:val="24"/>
          <w:szCs w:val="24"/>
        </w:rPr>
        <w:t xml:space="preserve">, </w:t>
      </w:r>
      <w:r w:rsidRPr="008C4909">
        <w:rPr>
          <w:rFonts w:ascii="Times New Roman" w:hAnsi="Times New Roman" w:cs="Times New Roman"/>
          <w:i/>
          <w:iCs/>
          <w:sz w:val="24"/>
          <w:szCs w:val="24"/>
        </w:rPr>
        <w:t xml:space="preserve"> Kritik</w:t>
      </w:r>
      <w:proofErr w:type="gramEnd"/>
      <w:r w:rsidRPr="008C4909">
        <w:rPr>
          <w:rFonts w:ascii="Times New Roman" w:hAnsi="Times New Roman" w:cs="Times New Roman"/>
          <w:i/>
          <w:iCs/>
          <w:sz w:val="24"/>
          <w:szCs w:val="24"/>
        </w:rPr>
        <w:t xml:space="preserve"> Hadîts, </w:t>
      </w:r>
      <w:r w:rsidRPr="008C4909">
        <w:rPr>
          <w:rFonts w:ascii="Times New Roman" w:hAnsi="Times New Roman" w:cs="Times New Roman"/>
          <w:sz w:val="24"/>
          <w:szCs w:val="24"/>
        </w:rPr>
        <w:t>Jakarta: Pustaka Firdaus, 2008.</w:t>
      </w:r>
    </w:p>
    <w:sectPr w:rsidR="009979A7" w:rsidRPr="008C4909" w:rsidSect="00791C0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27D" w:rsidRDefault="00E5227D" w:rsidP="00791C05">
      <w:pPr>
        <w:spacing w:after="0" w:line="240" w:lineRule="auto"/>
      </w:pPr>
      <w:r>
        <w:separator/>
      </w:r>
    </w:p>
  </w:endnote>
  <w:endnote w:type="continuationSeparator" w:id="0">
    <w:p w:rsidR="00E5227D" w:rsidRDefault="00E5227D" w:rsidP="00791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raditional Arabic">
    <w:altName w:val="Times New Roman"/>
    <w:panose1 w:val="02020603050405020304"/>
    <w:charset w:val="00"/>
    <w:family w:val="roman"/>
    <w:pitch w:val="variable"/>
    <w:sig w:usb0="00000000"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27D" w:rsidRDefault="00E5227D" w:rsidP="00791C05">
      <w:pPr>
        <w:spacing w:after="0" w:line="240" w:lineRule="auto"/>
      </w:pPr>
      <w:r>
        <w:separator/>
      </w:r>
    </w:p>
  </w:footnote>
  <w:footnote w:type="continuationSeparator" w:id="0">
    <w:p w:rsidR="00E5227D" w:rsidRDefault="00E5227D" w:rsidP="00791C05">
      <w:pPr>
        <w:spacing w:after="0" w:line="240" w:lineRule="auto"/>
      </w:pPr>
      <w:r>
        <w:continuationSeparator/>
      </w:r>
    </w:p>
  </w:footnote>
  <w:footnote w:id="1">
    <w:p w:rsidR="00123EDA" w:rsidRPr="00573256" w:rsidRDefault="00123EDA" w:rsidP="001D0AE7">
      <w:pPr>
        <w:pStyle w:val="FootnoteText"/>
        <w:ind w:firstLine="720"/>
        <w:rPr>
          <w:rFonts w:asciiTheme="majorBidi" w:hAnsiTheme="majorBidi" w:cstheme="majorBidi"/>
        </w:rPr>
      </w:pPr>
      <w:r w:rsidRPr="00573256">
        <w:rPr>
          <w:rStyle w:val="FootnoteReference"/>
          <w:rFonts w:asciiTheme="majorBidi" w:hAnsiTheme="majorBidi" w:cstheme="majorBidi"/>
        </w:rPr>
        <w:footnoteRef/>
      </w:r>
      <w:r w:rsidRPr="00573256">
        <w:rPr>
          <w:rFonts w:asciiTheme="majorBidi" w:hAnsiTheme="majorBidi" w:cstheme="majorBidi"/>
        </w:rPr>
        <w:t xml:space="preserve">Nasrullah, Hermeneutika Otoritatif khaled Abou el Fadl: Metode Kritik Atas Penafsiran otoritarianisme Dalam Pemikiran Islam, Jurnal Hunafa Vol. 5, No. 2, Agustus 2008, h. 138. </w:t>
      </w:r>
    </w:p>
  </w:footnote>
  <w:footnote w:id="2">
    <w:p w:rsidR="00123EDA" w:rsidRPr="00573256" w:rsidRDefault="00123EDA" w:rsidP="001D0AE7">
      <w:pPr>
        <w:pStyle w:val="FootnoteText"/>
        <w:ind w:firstLine="720"/>
        <w:rPr>
          <w:rFonts w:asciiTheme="majorBidi" w:hAnsiTheme="majorBidi" w:cstheme="majorBidi"/>
        </w:rPr>
      </w:pPr>
      <w:r w:rsidRPr="00573256">
        <w:rPr>
          <w:rStyle w:val="FootnoteReference"/>
          <w:rFonts w:asciiTheme="majorBidi" w:hAnsiTheme="majorBidi" w:cstheme="majorBidi"/>
        </w:rPr>
        <w:footnoteRef/>
      </w:r>
      <w:r w:rsidRPr="00573256">
        <w:rPr>
          <w:rFonts w:asciiTheme="majorBidi" w:hAnsiTheme="majorBidi" w:cstheme="majorBidi"/>
        </w:rPr>
        <w:t xml:space="preserve"> Nasrullah, “Hermeneutika Otoritatif khaled,” h. 140</w:t>
      </w:r>
    </w:p>
  </w:footnote>
  <w:footnote w:id="3">
    <w:p w:rsidR="00123EDA" w:rsidRPr="0064373D" w:rsidRDefault="00123EDA" w:rsidP="00791C05">
      <w:pPr>
        <w:pStyle w:val="FootnoteText"/>
        <w:ind w:firstLine="720"/>
        <w:jc w:val="both"/>
        <w:rPr>
          <w:rFonts w:ascii="Times New Roman" w:hAnsi="Times New Roman" w:cs="Times New Roman"/>
        </w:rPr>
      </w:pPr>
      <w:r w:rsidRPr="0064373D">
        <w:rPr>
          <w:rStyle w:val="FootnoteReference"/>
          <w:rFonts w:ascii="Times New Roman" w:hAnsi="Times New Roman" w:cs="Times New Roman"/>
        </w:rPr>
        <w:footnoteRef/>
      </w:r>
      <w:r w:rsidRPr="0064373D">
        <w:rPr>
          <w:rFonts w:ascii="Times New Roman" w:hAnsi="Times New Roman" w:cs="Times New Roman"/>
        </w:rPr>
        <w:t xml:space="preserve"> Khaled Abou el-Fadl,</w:t>
      </w:r>
      <w:r w:rsidRPr="0064373D">
        <w:rPr>
          <w:rFonts w:ascii="Times New Roman" w:hAnsi="Times New Roman" w:cs="Times New Roman"/>
          <w:i/>
          <w:iCs/>
        </w:rPr>
        <w:t xml:space="preserve"> Speaking in God’s Name</w:t>
      </w:r>
      <w:proofErr w:type="gramStart"/>
      <w:r w:rsidRPr="0064373D">
        <w:rPr>
          <w:rFonts w:ascii="Times New Roman" w:hAnsi="Times New Roman" w:cs="Times New Roman"/>
          <w:i/>
          <w:iCs/>
        </w:rPr>
        <w:t>,</w:t>
      </w:r>
      <w:r>
        <w:rPr>
          <w:rFonts w:ascii="Times New Roman" w:hAnsi="Times New Roman" w:cs="Times New Roman"/>
        </w:rPr>
        <w:t>h</w:t>
      </w:r>
      <w:proofErr w:type="gramEnd"/>
      <w:r>
        <w:rPr>
          <w:rFonts w:ascii="Times New Roman" w:hAnsi="Times New Roman" w:cs="Times New Roman"/>
        </w:rPr>
        <w:t>, 218.</w:t>
      </w:r>
    </w:p>
  </w:footnote>
  <w:footnote w:id="4">
    <w:p w:rsidR="00123EDA" w:rsidRPr="0064373D" w:rsidRDefault="00123EDA" w:rsidP="00791C05">
      <w:pPr>
        <w:pStyle w:val="FootnoteText"/>
        <w:ind w:firstLine="720"/>
        <w:jc w:val="both"/>
        <w:rPr>
          <w:rFonts w:ascii="Times New Roman" w:hAnsi="Times New Roman" w:cs="Times New Roman"/>
        </w:rPr>
      </w:pPr>
      <w:r w:rsidRPr="0064373D">
        <w:rPr>
          <w:rStyle w:val="FootnoteReference"/>
          <w:rFonts w:ascii="Times New Roman" w:hAnsi="Times New Roman" w:cs="Times New Roman"/>
        </w:rPr>
        <w:footnoteRef/>
      </w:r>
      <w:r w:rsidRPr="0064373D">
        <w:rPr>
          <w:rFonts w:ascii="Times New Roman" w:hAnsi="Times New Roman" w:cs="Times New Roman"/>
        </w:rPr>
        <w:t xml:space="preserve"> Khaled Abou el-Fadl,</w:t>
      </w:r>
      <w:r w:rsidRPr="0064373D">
        <w:rPr>
          <w:rFonts w:ascii="Times New Roman" w:hAnsi="Times New Roman" w:cs="Times New Roman"/>
          <w:i/>
          <w:iCs/>
        </w:rPr>
        <w:t xml:space="preserve"> Speaking in God’s Name</w:t>
      </w:r>
      <w:proofErr w:type="gramStart"/>
      <w:r w:rsidRPr="0064373D">
        <w:rPr>
          <w:rFonts w:ascii="Times New Roman" w:hAnsi="Times New Roman" w:cs="Times New Roman"/>
          <w:i/>
          <w:iCs/>
        </w:rPr>
        <w:t>,</w:t>
      </w:r>
      <w:r>
        <w:rPr>
          <w:rFonts w:ascii="Times New Roman" w:hAnsi="Times New Roman" w:cs="Times New Roman"/>
        </w:rPr>
        <w:t>h</w:t>
      </w:r>
      <w:proofErr w:type="gramEnd"/>
      <w:r>
        <w:rPr>
          <w:rFonts w:ascii="Times New Roman" w:hAnsi="Times New Roman" w:cs="Times New Roman"/>
        </w:rPr>
        <w:t>, 218.</w:t>
      </w:r>
    </w:p>
  </w:footnote>
  <w:footnote w:id="5">
    <w:p w:rsidR="00123EDA" w:rsidRPr="0064373D" w:rsidRDefault="00123EDA" w:rsidP="00791C05">
      <w:pPr>
        <w:pStyle w:val="FootnoteText"/>
        <w:ind w:firstLine="720"/>
        <w:jc w:val="both"/>
        <w:rPr>
          <w:rFonts w:ascii="Times New Roman" w:hAnsi="Times New Roman" w:cs="Times New Roman"/>
        </w:rPr>
      </w:pPr>
      <w:r w:rsidRPr="0064373D">
        <w:rPr>
          <w:rStyle w:val="FootnoteReference"/>
          <w:rFonts w:ascii="Times New Roman" w:hAnsi="Times New Roman" w:cs="Times New Roman"/>
        </w:rPr>
        <w:footnoteRef/>
      </w:r>
      <w:r w:rsidRPr="0064373D">
        <w:rPr>
          <w:rFonts w:ascii="Times New Roman" w:hAnsi="Times New Roman" w:cs="Times New Roman"/>
        </w:rPr>
        <w:t xml:space="preserve"> Khaled Abou el-Fadl,</w:t>
      </w:r>
      <w:r w:rsidRPr="0064373D">
        <w:rPr>
          <w:rFonts w:ascii="Times New Roman" w:hAnsi="Times New Roman" w:cs="Times New Roman"/>
          <w:i/>
          <w:iCs/>
        </w:rPr>
        <w:t xml:space="preserve"> Speaking in God’s Name</w:t>
      </w:r>
      <w:proofErr w:type="gramStart"/>
      <w:r w:rsidRPr="0064373D">
        <w:rPr>
          <w:rFonts w:ascii="Times New Roman" w:hAnsi="Times New Roman" w:cs="Times New Roman"/>
          <w:i/>
          <w:iCs/>
        </w:rPr>
        <w:t>,</w:t>
      </w:r>
      <w:r>
        <w:rPr>
          <w:rFonts w:ascii="Times New Roman" w:hAnsi="Times New Roman" w:cs="Times New Roman"/>
        </w:rPr>
        <w:t>h</w:t>
      </w:r>
      <w:proofErr w:type="gramEnd"/>
      <w:r>
        <w:rPr>
          <w:rFonts w:ascii="Times New Roman" w:hAnsi="Times New Roman" w:cs="Times New Roman"/>
        </w:rPr>
        <w:t>, 219.</w:t>
      </w:r>
    </w:p>
  </w:footnote>
  <w:footnote w:id="6">
    <w:p w:rsidR="00123EDA" w:rsidRPr="0064373D" w:rsidRDefault="00123EDA" w:rsidP="00791C05">
      <w:pPr>
        <w:pStyle w:val="FootnoteText"/>
        <w:ind w:firstLine="720"/>
        <w:jc w:val="both"/>
        <w:rPr>
          <w:rFonts w:ascii="Times New Roman" w:hAnsi="Times New Roman" w:cs="Times New Roman"/>
        </w:rPr>
      </w:pPr>
      <w:r w:rsidRPr="0064373D">
        <w:rPr>
          <w:rStyle w:val="FootnoteReference"/>
          <w:rFonts w:ascii="Times New Roman" w:hAnsi="Times New Roman" w:cs="Times New Roman"/>
        </w:rPr>
        <w:footnoteRef/>
      </w:r>
      <w:r w:rsidRPr="0064373D">
        <w:rPr>
          <w:rFonts w:ascii="Times New Roman" w:hAnsi="Times New Roman" w:cs="Times New Roman"/>
        </w:rPr>
        <w:t xml:space="preserve"> Khaled Abou el-Fadl,</w:t>
      </w:r>
      <w:r w:rsidRPr="0064373D">
        <w:rPr>
          <w:rFonts w:ascii="Times New Roman" w:hAnsi="Times New Roman" w:cs="Times New Roman"/>
          <w:i/>
          <w:iCs/>
        </w:rPr>
        <w:t xml:space="preserve"> Speaking in God’s Name</w:t>
      </w:r>
      <w:proofErr w:type="gramStart"/>
      <w:r w:rsidRPr="0064373D">
        <w:rPr>
          <w:rFonts w:ascii="Times New Roman" w:hAnsi="Times New Roman" w:cs="Times New Roman"/>
          <w:i/>
          <w:iCs/>
        </w:rPr>
        <w:t>,</w:t>
      </w:r>
      <w:r>
        <w:rPr>
          <w:rFonts w:ascii="Times New Roman" w:hAnsi="Times New Roman" w:cs="Times New Roman"/>
        </w:rPr>
        <w:t>h</w:t>
      </w:r>
      <w:proofErr w:type="gramEnd"/>
      <w:r>
        <w:rPr>
          <w:rFonts w:ascii="Times New Roman" w:hAnsi="Times New Roman" w:cs="Times New Roman"/>
        </w:rPr>
        <w:t>, 219.</w:t>
      </w:r>
    </w:p>
  </w:footnote>
  <w:footnote w:id="7">
    <w:p w:rsidR="00123EDA" w:rsidRPr="0064373D" w:rsidRDefault="00123EDA" w:rsidP="00791C05">
      <w:pPr>
        <w:pStyle w:val="FootnoteText"/>
        <w:ind w:firstLine="720"/>
        <w:jc w:val="both"/>
        <w:rPr>
          <w:rFonts w:ascii="Times New Roman" w:hAnsi="Times New Roman" w:cs="Times New Roman"/>
        </w:rPr>
      </w:pPr>
      <w:r w:rsidRPr="0064373D">
        <w:rPr>
          <w:rStyle w:val="FootnoteReference"/>
          <w:rFonts w:ascii="Times New Roman" w:hAnsi="Times New Roman" w:cs="Times New Roman"/>
        </w:rPr>
        <w:footnoteRef/>
      </w:r>
      <w:r w:rsidRPr="0064373D">
        <w:rPr>
          <w:rFonts w:ascii="Times New Roman" w:hAnsi="Times New Roman" w:cs="Times New Roman"/>
        </w:rPr>
        <w:t xml:space="preserve"> Khaled Abou el-Fadl,</w:t>
      </w:r>
      <w:r w:rsidRPr="0064373D">
        <w:rPr>
          <w:rFonts w:ascii="Times New Roman" w:hAnsi="Times New Roman" w:cs="Times New Roman"/>
          <w:i/>
          <w:iCs/>
        </w:rPr>
        <w:t xml:space="preserve"> Speaking in God’s Name</w:t>
      </w:r>
      <w:proofErr w:type="gramStart"/>
      <w:r w:rsidRPr="0064373D">
        <w:rPr>
          <w:rFonts w:ascii="Times New Roman" w:hAnsi="Times New Roman" w:cs="Times New Roman"/>
          <w:i/>
          <w:iCs/>
        </w:rPr>
        <w:t>,</w:t>
      </w:r>
      <w:r>
        <w:rPr>
          <w:rFonts w:ascii="Times New Roman" w:hAnsi="Times New Roman" w:cs="Times New Roman"/>
        </w:rPr>
        <w:t>h</w:t>
      </w:r>
      <w:proofErr w:type="gramEnd"/>
      <w:r>
        <w:rPr>
          <w:rFonts w:ascii="Times New Roman" w:hAnsi="Times New Roman" w:cs="Times New Roman"/>
        </w:rPr>
        <w:t>, 220.</w:t>
      </w:r>
    </w:p>
  </w:footnote>
  <w:footnote w:id="8">
    <w:p w:rsidR="00123EDA" w:rsidRPr="0064373D" w:rsidRDefault="00123EDA" w:rsidP="00791C05">
      <w:pPr>
        <w:pStyle w:val="FootnoteText"/>
        <w:ind w:firstLine="720"/>
        <w:jc w:val="both"/>
        <w:rPr>
          <w:rFonts w:ascii="Times New Roman" w:hAnsi="Times New Roman" w:cs="Times New Roman"/>
        </w:rPr>
      </w:pPr>
      <w:r w:rsidRPr="0064373D">
        <w:rPr>
          <w:rStyle w:val="FootnoteReference"/>
          <w:rFonts w:ascii="Times New Roman" w:hAnsi="Times New Roman" w:cs="Times New Roman"/>
        </w:rPr>
        <w:footnoteRef/>
      </w:r>
      <w:r w:rsidRPr="0064373D">
        <w:rPr>
          <w:rFonts w:ascii="Times New Roman" w:hAnsi="Times New Roman" w:cs="Times New Roman"/>
        </w:rPr>
        <w:t xml:space="preserve"> Khaled Abou el-Fadl,</w:t>
      </w:r>
      <w:r w:rsidRPr="0064373D">
        <w:rPr>
          <w:rFonts w:ascii="Times New Roman" w:hAnsi="Times New Roman" w:cs="Times New Roman"/>
          <w:i/>
          <w:iCs/>
        </w:rPr>
        <w:t xml:space="preserve"> Speaking in God’s Name</w:t>
      </w:r>
      <w:proofErr w:type="gramStart"/>
      <w:r w:rsidRPr="0064373D">
        <w:rPr>
          <w:rFonts w:ascii="Times New Roman" w:hAnsi="Times New Roman" w:cs="Times New Roman"/>
          <w:i/>
          <w:iCs/>
        </w:rPr>
        <w:t>,</w:t>
      </w:r>
      <w:r>
        <w:rPr>
          <w:rFonts w:ascii="Times New Roman" w:hAnsi="Times New Roman" w:cs="Times New Roman"/>
        </w:rPr>
        <w:t>h</w:t>
      </w:r>
      <w:proofErr w:type="gramEnd"/>
      <w:r>
        <w:rPr>
          <w:rFonts w:ascii="Times New Roman" w:hAnsi="Times New Roman" w:cs="Times New Roman"/>
        </w:rPr>
        <w:t>, 220.</w:t>
      </w:r>
    </w:p>
  </w:footnote>
  <w:footnote w:id="9">
    <w:p w:rsidR="00123EDA" w:rsidRPr="0064373D" w:rsidRDefault="00123EDA" w:rsidP="00791C05">
      <w:pPr>
        <w:pStyle w:val="FootnoteText"/>
        <w:ind w:firstLine="720"/>
        <w:jc w:val="both"/>
        <w:rPr>
          <w:rFonts w:ascii="Times New Roman" w:hAnsi="Times New Roman" w:cs="Times New Roman"/>
        </w:rPr>
      </w:pPr>
      <w:r w:rsidRPr="0064373D">
        <w:rPr>
          <w:rStyle w:val="FootnoteReference"/>
          <w:rFonts w:ascii="Times New Roman" w:hAnsi="Times New Roman" w:cs="Times New Roman"/>
        </w:rPr>
        <w:footnoteRef/>
      </w:r>
      <w:r w:rsidRPr="0064373D">
        <w:rPr>
          <w:rFonts w:ascii="Times New Roman" w:hAnsi="Times New Roman" w:cs="Times New Roman"/>
        </w:rPr>
        <w:t xml:space="preserve"> Al-Bukhârî, </w:t>
      </w:r>
      <w:r w:rsidRPr="0064373D">
        <w:rPr>
          <w:rFonts w:ascii="Times New Roman" w:hAnsi="Times New Roman" w:cs="Times New Roman"/>
          <w:i/>
          <w:iCs/>
        </w:rPr>
        <w:t>Sha</w:t>
      </w:r>
      <w:r w:rsidRPr="0064373D">
        <w:rPr>
          <w:rFonts w:ascii="Times New Roman" w:hAnsi="Times New Roman" w:cs="Times New Roman"/>
          <w:i/>
          <w:iCs/>
          <w:u w:val="single"/>
        </w:rPr>
        <w:t>h</w:t>
      </w:r>
      <w:r w:rsidRPr="0064373D">
        <w:rPr>
          <w:rFonts w:ascii="Times New Roman" w:hAnsi="Times New Roman" w:cs="Times New Roman"/>
          <w:i/>
          <w:iCs/>
        </w:rPr>
        <w:t>î</w:t>
      </w:r>
      <w:r w:rsidRPr="0064373D">
        <w:rPr>
          <w:rFonts w:ascii="Times New Roman" w:hAnsi="Times New Roman" w:cs="Times New Roman"/>
          <w:i/>
          <w:iCs/>
          <w:u w:val="single"/>
        </w:rPr>
        <w:t>h</w:t>
      </w:r>
      <w:r w:rsidRPr="0064373D">
        <w:rPr>
          <w:rFonts w:ascii="Times New Roman" w:hAnsi="Times New Roman" w:cs="Times New Roman"/>
          <w:i/>
          <w:iCs/>
        </w:rPr>
        <w:t xml:space="preserve"> Bukhârî</w:t>
      </w:r>
      <w:r w:rsidRPr="0064373D">
        <w:rPr>
          <w:rFonts w:ascii="Times New Roman" w:hAnsi="Times New Roman" w:cs="Times New Roman"/>
        </w:rPr>
        <w:t>, Kitâb Badʹi al-Khalqi, Bâb Idz Qâla a</w:t>
      </w:r>
      <w:r w:rsidRPr="0064373D">
        <w:rPr>
          <w:rFonts w:ascii="Times New Roman" w:hAnsi="Times New Roman" w:cs="Times New Roman"/>
          <w:u w:val="single"/>
        </w:rPr>
        <w:t>h</w:t>
      </w:r>
      <w:r w:rsidRPr="0064373D">
        <w:rPr>
          <w:rFonts w:ascii="Times New Roman" w:hAnsi="Times New Roman" w:cs="Times New Roman"/>
        </w:rPr>
        <w:t xml:space="preserve">adukum “âmîn” wa al-Malâʹikatu fî as-Samâʹ , No. 3167, Juz, III, h. 182. </w:t>
      </w:r>
    </w:p>
  </w:footnote>
  <w:footnote w:id="10">
    <w:p w:rsidR="00123EDA" w:rsidRPr="0064373D" w:rsidRDefault="00123EDA" w:rsidP="00791C05">
      <w:pPr>
        <w:pStyle w:val="FootnoteText"/>
        <w:ind w:firstLine="720"/>
        <w:jc w:val="both"/>
        <w:rPr>
          <w:rFonts w:ascii="Times New Roman" w:hAnsi="Times New Roman" w:cs="Times New Roman"/>
        </w:rPr>
      </w:pPr>
      <w:r w:rsidRPr="0064373D">
        <w:rPr>
          <w:rStyle w:val="FootnoteReference"/>
          <w:rFonts w:ascii="Times New Roman" w:hAnsi="Times New Roman" w:cs="Times New Roman"/>
        </w:rPr>
        <w:footnoteRef/>
      </w:r>
      <w:r w:rsidRPr="0064373D">
        <w:rPr>
          <w:rFonts w:ascii="Times New Roman" w:hAnsi="Times New Roman" w:cs="Times New Roman"/>
        </w:rPr>
        <w:t xml:space="preserve"> Muslim, </w:t>
      </w:r>
      <w:r w:rsidRPr="0064373D">
        <w:rPr>
          <w:rFonts w:ascii="Times New Roman" w:hAnsi="Times New Roman" w:cs="Times New Roman"/>
          <w:i/>
          <w:iCs/>
        </w:rPr>
        <w:t>Sha</w:t>
      </w:r>
      <w:r w:rsidRPr="0064373D">
        <w:rPr>
          <w:rFonts w:ascii="Times New Roman" w:hAnsi="Times New Roman" w:cs="Times New Roman"/>
          <w:i/>
          <w:iCs/>
          <w:u w:val="single"/>
        </w:rPr>
        <w:t>h</w:t>
      </w:r>
      <w:r w:rsidRPr="0064373D">
        <w:rPr>
          <w:rFonts w:ascii="Times New Roman" w:hAnsi="Times New Roman" w:cs="Times New Roman"/>
          <w:i/>
          <w:iCs/>
        </w:rPr>
        <w:t>î</w:t>
      </w:r>
      <w:r w:rsidRPr="0064373D">
        <w:rPr>
          <w:rFonts w:ascii="Times New Roman" w:hAnsi="Times New Roman" w:cs="Times New Roman"/>
          <w:i/>
          <w:iCs/>
          <w:u w:val="single"/>
        </w:rPr>
        <w:t>h</w:t>
      </w:r>
      <w:r w:rsidRPr="0064373D">
        <w:rPr>
          <w:rFonts w:ascii="Times New Roman" w:hAnsi="Times New Roman" w:cs="Times New Roman"/>
          <w:i/>
          <w:iCs/>
        </w:rPr>
        <w:t xml:space="preserve">  Muslim,</w:t>
      </w:r>
      <w:r w:rsidRPr="0064373D">
        <w:rPr>
          <w:rFonts w:ascii="Times New Roman" w:hAnsi="Times New Roman" w:cs="Times New Roman"/>
        </w:rPr>
        <w:t xml:space="preserve"> Kitâb an-Nikâh, Bâb Tahrîm Imtinâʻuhâ min Firâsyi Zaujihâ, No.</w:t>
      </w:r>
      <w:r w:rsidRPr="0064373D">
        <w:rPr>
          <w:rFonts w:ascii="Times New Roman" w:hAnsi="Times New Roman" w:cs="Times New Roman"/>
          <w:rtl/>
        </w:rPr>
        <w:t>3496</w:t>
      </w:r>
      <w:r w:rsidRPr="0064373D">
        <w:rPr>
          <w:rFonts w:ascii="Times New Roman" w:hAnsi="Times New Roman" w:cs="Times New Roman"/>
        </w:rPr>
        <w:t>, juz X. h. 8.</w:t>
      </w:r>
    </w:p>
  </w:footnote>
  <w:footnote w:id="11">
    <w:p w:rsidR="00123EDA" w:rsidRPr="0064373D" w:rsidRDefault="00123EDA" w:rsidP="00791C05">
      <w:pPr>
        <w:pStyle w:val="FootnoteText"/>
        <w:ind w:firstLine="720"/>
        <w:jc w:val="both"/>
        <w:rPr>
          <w:rFonts w:ascii="Times New Roman" w:hAnsi="Times New Roman" w:cs="Times New Roman"/>
        </w:rPr>
      </w:pPr>
      <w:r w:rsidRPr="0064373D">
        <w:rPr>
          <w:rStyle w:val="FootnoteReference"/>
          <w:rFonts w:ascii="Times New Roman" w:hAnsi="Times New Roman" w:cs="Times New Roman"/>
        </w:rPr>
        <w:footnoteRef/>
      </w:r>
      <w:r w:rsidRPr="0064373D">
        <w:rPr>
          <w:rFonts w:ascii="Times New Roman" w:hAnsi="Times New Roman" w:cs="Times New Roman"/>
        </w:rPr>
        <w:t xml:space="preserve"> Abû Dâwûd, </w:t>
      </w:r>
      <w:r w:rsidRPr="0064373D">
        <w:rPr>
          <w:rFonts w:ascii="Times New Roman" w:hAnsi="Times New Roman" w:cs="Times New Roman"/>
          <w:i/>
          <w:iCs/>
        </w:rPr>
        <w:t xml:space="preserve">Sunan Abî Dâwûd, </w:t>
      </w:r>
      <w:r w:rsidRPr="0064373D">
        <w:rPr>
          <w:rFonts w:ascii="Times New Roman" w:hAnsi="Times New Roman" w:cs="Times New Roman"/>
        </w:rPr>
        <w:t xml:space="preserve">Kitâb an-Nikâh, Bâb Fî </w:t>
      </w:r>
      <w:r w:rsidRPr="0064373D">
        <w:rPr>
          <w:rFonts w:ascii="Times New Roman" w:hAnsi="Times New Roman" w:cs="Times New Roman"/>
          <w:u w:val="single"/>
        </w:rPr>
        <w:t>H</w:t>
      </w:r>
      <w:r w:rsidRPr="0064373D">
        <w:rPr>
          <w:rFonts w:ascii="Times New Roman" w:hAnsi="Times New Roman" w:cs="Times New Roman"/>
        </w:rPr>
        <w:t xml:space="preserve">aqqi az-Zauji ʻalâ al-Marʹah, No. 2145, Juz VI, h. 179. </w:t>
      </w:r>
    </w:p>
  </w:footnote>
  <w:footnote w:id="12">
    <w:p w:rsidR="00123EDA" w:rsidRPr="0064373D" w:rsidRDefault="00123EDA" w:rsidP="00791C05">
      <w:pPr>
        <w:pStyle w:val="FootnoteText"/>
        <w:ind w:firstLine="720"/>
        <w:jc w:val="both"/>
        <w:rPr>
          <w:rFonts w:ascii="Times New Roman" w:hAnsi="Times New Roman" w:cs="Times New Roman"/>
        </w:rPr>
      </w:pPr>
      <w:r w:rsidRPr="0064373D">
        <w:rPr>
          <w:rStyle w:val="FootnoteReference"/>
          <w:rFonts w:ascii="Times New Roman" w:hAnsi="Times New Roman" w:cs="Times New Roman"/>
        </w:rPr>
        <w:footnoteRef/>
      </w:r>
      <w:r w:rsidRPr="0064373D">
        <w:rPr>
          <w:rFonts w:ascii="Times New Roman" w:hAnsi="Times New Roman" w:cs="Times New Roman"/>
        </w:rPr>
        <w:t xml:space="preserve"> Khaled Abou el-Fadl,</w:t>
      </w:r>
      <w:r w:rsidRPr="0064373D">
        <w:rPr>
          <w:rFonts w:ascii="Times New Roman" w:hAnsi="Times New Roman" w:cs="Times New Roman"/>
          <w:i/>
          <w:iCs/>
        </w:rPr>
        <w:t xml:space="preserve"> Speaking in God’s Name</w:t>
      </w:r>
      <w:proofErr w:type="gramStart"/>
      <w:r w:rsidRPr="0064373D">
        <w:rPr>
          <w:rFonts w:ascii="Times New Roman" w:hAnsi="Times New Roman" w:cs="Times New Roman"/>
          <w:i/>
          <w:iCs/>
        </w:rPr>
        <w:t>,</w:t>
      </w:r>
      <w:r>
        <w:rPr>
          <w:rFonts w:ascii="Times New Roman" w:hAnsi="Times New Roman" w:cs="Times New Roman"/>
        </w:rPr>
        <w:t>h</w:t>
      </w:r>
      <w:proofErr w:type="gramEnd"/>
      <w:r>
        <w:rPr>
          <w:rFonts w:ascii="Times New Roman" w:hAnsi="Times New Roman" w:cs="Times New Roman"/>
        </w:rPr>
        <w:t>, 220.</w:t>
      </w:r>
    </w:p>
  </w:footnote>
  <w:footnote w:id="13">
    <w:p w:rsidR="00123EDA" w:rsidRPr="0064373D" w:rsidRDefault="00123EDA" w:rsidP="00791C05">
      <w:pPr>
        <w:pStyle w:val="FootnoteText"/>
        <w:ind w:firstLine="720"/>
        <w:jc w:val="both"/>
        <w:rPr>
          <w:rFonts w:ascii="Times New Roman" w:hAnsi="Times New Roman" w:cs="Times New Roman"/>
        </w:rPr>
      </w:pPr>
      <w:r w:rsidRPr="0064373D">
        <w:rPr>
          <w:rStyle w:val="FootnoteReference"/>
          <w:rFonts w:ascii="Times New Roman" w:hAnsi="Times New Roman" w:cs="Times New Roman"/>
        </w:rPr>
        <w:footnoteRef/>
      </w:r>
      <w:r w:rsidRPr="0064373D">
        <w:rPr>
          <w:rFonts w:ascii="Times New Roman" w:hAnsi="Times New Roman" w:cs="Times New Roman"/>
        </w:rPr>
        <w:t xml:space="preserve"> Khaled Abou el-Fadl,</w:t>
      </w:r>
      <w:r w:rsidRPr="0064373D">
        <w:rPr>
          <w:rFonts w:ascii="Times New Roman" w:hAnsi="Times New Roman" w:cs="Times New Roman"/>
          <w:i/>
          <w:iCs/>
        </w:rPr>
        <w:t xml:space="preserve"> Speaking in God’s Name</w:t>
      </w:r>
      <w:proofErr w:type="gramStart"/>
      <w:r w:rsidRPr="0064373D">
        <w:rPr>
          <w:rFonts w:ascii="Times New Roman" w:hAnsi="Times New Roman" w:cs="Times New Roman"/>
          <w:i/>
          <w:iCs/>
        </w:rPr>
        <w:t>,</w:t>
      </w:r>
      <w:r>
        <w:rPr>
          <w:rFonts w:ascii="Times New Roman" w:hAnsi="Times New Roman" w:cs="Times New Roman"/>
        </w:rPr>
        <w:t>h</w:t>
      </w:r>
      <w:proofErr w:type="gramEnd"/>
      <w:r>
        <w:rPr>
          <w:rFonts w:ascii="Times New Roman" w:hAnsi="Times New Roman" w:cs="Times New Roman"/>
        </w:rPr>
        <w:t>, 220.</w:t>
      </w:r>
    </w:p>
  </w:footnote>
  <w:footnote w:id="14">
    <w:p w:rsidR="00123EDA" w:rsidRPr="0064373D" w:rsidRDefault="00123EDA" w:rsidP="00791C05">
      <w:pPr>
        <w:pStyle w:val="FootnoteText"/>
        <w:ind w:firstLine="720"/>
        <w:jc w:val="both"/>
        <w:rPr>
          <w:rFonts w:ascii="Times New Roman" w:hAnsi="Times New Roman" w:cs="Times New Roman"/>
        </w:rPr>
      </w:pPr>
      <w:r w:rsidRPr="0064373D">
        <w:rPr>
          <w:rStyle w:val="FootnoteReference"/>
          <w:rFonts w:ascii="Times New Roman" w:hAnsi="Times New Roman" w:cs="Times New Roman"/>
        </w:rPr>
        <w:footnoteRef/>
      </w:r>
      <w:r w:rsidRPr="0064373D">
        <w:rPr>
          <w:rFonts w:ascii="Times New Roman" w:hAnsi="Times New Roman" w:cs="Times New Roman"/>
        </w:rPr>
        <w:t xml:space="preserve"> Abû al-Fadhl A</w:t>
      </w:r>
      <w:r w:rsidRPr="0064373D">
        <w:rPr>
          <w:rFonts w:ascii="Times New Roman" w:hAnsi="Times New Roman" w:cs="Times New Roman"/>
          <w:u w:val="single"/>
        </w:rPr>
        <w:t>h</w:t>
      </w:r>
      <w:r w:rsidRPr="0064373D">
        <w:rPr>
          <w:rFonts w:ascii="Times New Roman" w:hAnsi="Times New Roman" w:cs="Times New Roman"/>
        </w:rPr>
        <w:t>mad bin ʻAlî bin Mu</w:t>
      </w:r>
      <w:r w:rsidRPr="0064373D">
        <w:rPr>
          <w:rFonts w:ascii="Times New Roman" w:hAnsi="Times New Roman" w:cs="Times New Roman"/>
          <w:u w:val="single"/>
        </w:rPr>
        <w:t>h</w:t>
      </w:r>
      <w:r w:rsidRPr="0064373D">
        <w:rPr>
          <w:rFonts w:ascii="Times New Roman" w:hAnsi="Times New Roman" w:cs="Times New Roman"/>
        </w:rPr>
        <w:t xml:space="preserve">ammad al-Kunânî al-Asqalânî, </w:t>
      </w:r>
      <w:r w:rsidRPr="0064373D">
        <w:rPr>
          <w:rFonts w:ascii="Times New Roman" w:hAnsi="Times New Roman" w:cs="Times New Roman"/>
          <w:i/>
          <w:iCs/>
        </w:rPr>
        <w:t>Fat</w:t>
      </w:r>
      <w:r w:rsidRPr="0064373D">
        <w:rPr>
          <w:rFonts w:ascii="Times New Roman" w:hAnsi="Times New Roman" w:cs="Times New Roman"/>
          <w:i/>
          <w:iCs/>
          <w:u w:val="single"/>
        </w:rPr>
        <w:t>h</w:t>
      </w:r>
      <w:r w:rsidRPr="0064373D">
        <w:rPr>
          <w:rFonts w:ascii="Times New Roman" w:hAnsi="Times New Roman" w:cs="Times New Roman"/>
        </w:rPr>
        <w:t xml:space="preserve"> </w:t>
      </w:r>
      <w:r w:rsidRPr="0064373D">
        <w:rPr>
          <w:rFonts w:ascii="Times New Roman" w:hAnsi="Times New Roman" w:cs="Times New Roman"/>
          <w:i/>
          <w:iCs/>
        </w:rPr>
        <w:t>al-Bârî,</w:t>
      </w:r>
      <w:r w:rsidRPr="0064373D">
        <w:rPr>
          <w:rFonts w:ascii="Times New Roman" w:hAnsi="Times New Roman" w:cs="Times New Roman"/>
        </w:rPr>
        <w:t xml:space="preserve"> (Beirût: Dâr al-Fikr, 1993), Juz, VI, h. 457. </w:t>
      </w:r>
    </w:p>
  </w:footnote>
  <w:footnote w:id="15">
    <w:p w:rsidR="00123EDA" w:rsidRPr="0064373D" w:rsidRDefault="00123EDA" w:rsidP="00791C05">
      <w:pPr>
        <w:pStyle w:val="FootnoteText"/>
        <w:ind w:firstLine="720"/>
        <w:jc w:val="both"/>
        <w:rPr>
          <w:rFonts w:ascii="Times New Roman" w:hAnsi="Times New Roman" w:cs="Times New Roman"/>
        </w:rPr>
      </w:pPr>
      <w:r w:rsidRPr="0064373D">
        <w:rPr>
          <w:rStyle w:val="FootnoteReference"/>
          <w:rFonts w:ascii="Times New Roman" w:hAnsi="Times New Roman" w:cs="Times New Roman"/>
        </w:rPr>
        <w:footnoteRef/>
      </w:r>
      <w:r w:rsidRPr="0064373D">
        <w:rPr>
          <w:rFonts w:ascii="Times New Roman" w:hAnsi="Times New Roman" w:cs="Times New Roman"/>
        </w:rPr>
        <w:t xml:space="preserve"> </w:t>
      </w:r>
      <w:proofErr w:type="gramStart"/>
      <w:r w:rsidRPr="0064373D">
        <w:rPr>
          <w:rFonts w:ascii="Times New Roman" w:hAnsi="Times New Roman" w:cs="Times New Roman"/>
        </w:rPr>
        <w:t>Abî ath-Thaib Muhammad Syamsi al-</w:t>
      </w:r>
      <w:r w:rsidRPr="0064373D">
        <w:rPr>
          <w:rFonts w:ascii="Times New Roman" w:hAnsi="Times New Roman" w:cs="Times New Roman"/>
          <w:u w:val="single"/>
        </w:rPr>
        <w:t>H</w:t>
      </w:r>
      <w:r w:rsidRPr="0064373D">
        <w:rPr>
          <w:rFonts w:ascii="Times New Roman" w:hAnsi="Times New Roman" w:cs="Times New Roman"/>
        </w:rPr>
        <w:t>aqq al-ʻazhîm Âbâdî, ʻ</w:t>
      </w:r>
      <w:r w:rsidRPr="0064373D">
        <w:rPr>
          <w:rFonts w:ascii="Times New Roman" w:hAnsi="Times New Roman" w:cs="Times New Roman"/>
          <w:i/>
          <w:iCs/>
        </w:rPr>
        <w:t>Aun al-Maʻbûd,</w:t>
      </w:r>
      <w:r w:rsidRPr="0064373D">
        <w:rPr>
          <w:rFonts w:ascii="Times New Roman" w:hAnsi="Times New Roman" w:cs="Times New Roman"/>
        </w:rPr>
        <w:t xml:space="preserve"> (Madinah: Shâ</w:t>
      </w:r>
      <w:r w:rsidRPr="0064373D">
        <w:rPr>
          <w:rFonts w:ascii="Times New Roman" w:hAnsi="Times New Roman" w:cs="Times New Roman"/>
          <w:u w:val="single"/>
        </w:rPr>
        <w:t>h</w:t>
      </w:r>
      <w:r w:rsidRPr="0064373D">
        <w:rPr>
          <w:rFonts w:ascii="Times New Roman" w:hAnsi="Times New Roman" w:cs="Times New Roman"/>
        </w:rPr>
        <w:t>ib al-Maktabah as-Salafiyyah, 1968), Juz, VI, 179-180.</w:t>
      </w:r>
      <w:proofErr w:type="gramEnd"/>
    </w:p>
  </w:footnote>
  <w:footnote w:id="16">
    <w:p w:rsidR="00123EDA" w:rsidRPr="0064373D" w:rsidRDefault="00123EDA" w:rsidP="00791C05">
      <w:pPr>
        <w:pStyle w:val="FootnoteText"/>
        <w:ind w:firstLine="720"/>
        <w:jc w:val="both"/>
        <w:rPr>
          <w:rFonts w:ascii="Times New Roman" w:hAnsi="Times New Roman" w:cs="Times New Roman"/>
        </w:rPr>
      </w:pPr>
      <w:r w:rsidRPr="0064373D">
        <w:rPr>
          <w:rStyle w:val="FootnoteReference"/>
          <w:rFonts w:ascii="Times New Roman" w:hAnsi="Times New Roman" w:cs="Times New Roman"/>
        </w:rPr>
        <w:footnoteRef/>
      </w:r>
      <w:r w:rsidRPr="0064373D">
        <w:rPr>
          <w:rFonts w:ascii="Times New Roman" w:hAnsi="Times New Roman" w:cs="Times New Roman"/>
        </w:rPr>
        <w:t xml:space="preserve"> Abû al-Fadhl A</w:t>
      </w:r>
      <w:r w:rsidRPr="0064373D">
        <w:rPr>
          <w:rFonts w:ascii="Times New Roman" w:hAnsi="Times New Roman" w:cs="Times New Roman"/>
          <w:u w:val="single"/>
        </w:rPr>
        <w:t>h</w:t>
      </w:r>
      <w:r w:rsidRPr="0064373D">
        <w:rPr>
          <w:rFonts w:ascii="Times New Roman" w:hAnsi="Times New Roman" w:cs="Times New Roman"/>
        </w:rPr>
        <w:t>mad bin ʻAlî bin Mu</w:t>
      </w:r>
      <w:r w:rsidRPr="0064373D">
        <w:rPr>
          <w:rFonts w:ascii="Times New Roman" w:hAnsi="Times New Roman" w:cs="Times New Roman"/>
          <w:u w:val="single"/>
        </w:rPr>
        <w:t>h</w:t>
      </w:r>
      <w:r w:rsidRPr="0064373D">
        <w:rPr>
          <w:rFonts w:ascii="Times New Roman" w:hAnsi="Times New Roman" w:cs="Times New Roman"/>
        </w:rPr>
        <w:t xml:space="preserve">ammad al-Kunânî al-Asqalânî, </w:t>
      </w:r>
      <w:r w:rsidRPr="0064373D">
        <w:rPr>
          <w:rFonts w:ascii="Times New Roman" w:hAnsi="Times New Roman" w:cs="Times New Roman"/>
          <w:i/>
          <w:iCs/>
        </w:rPr>
        <w:t>Fat</w:t>
      </w:r>
      <w:r w:rsidRPr="0064373D">
        <w:rPr>
          <w:rFonts w:ascii="Times New Roman" w:hAnsi="Times New Roman" w:cs="Times New Roman"/>
          <w:i/>
          <w:iCs/>
          <w:u w:val="single"/>
        </w:rPr>
        <w:t>h</w:t>
      </w:r>
      <w:r w:rsidRPr="0064373D">
        <w:rPr>
          <w:rFonts w:ascii="Times New Roman" w:hAnsi="Times New Roman" w:cs="Times New Roman"/>
        </w:rPr>
        <w:t xml:space="preserve"> </w:t>
      </w:r>
      <w:r w:rsidRPr="0064373D">
        <w:rPr>
          <w:rFonts w:ascii="Times New Roman" w:hAnsi="Times New Roman" w:cs="Times New Roman"/>
          <w:i/>
          <w:iCs/>
        </w:rPr>
        <w:t>al-Bârî,</w:t>
      </w:r>
      <w:r w:rsidRPr="0064373D">
        <w:rPr>
          <w:rFonts w:ascii="Times New Roman" w:hAnsi="Times New Roman" w:cs="Times New Roman"/>
        </w:rPr>
        <w:t xml:space="preserve"> Juz, X, h. 368.</w:t>
      </w:r>
    </w:p>
  </w:footnote>
  <w:footnote w:id="17">
    <w:p w:rsidR="00123EDA" w:rsidRPr="0064373D" w:rsidRDefault="00123EDA" w:rsidP="00791C05">
      <w:pPr>
        <w:pStyle w:val="FootnoteText"/>
        <w:ind w:firstLine="720"/>
        <w:jc w:val="both"/>
        <w:rPr>
          <w:rFonts w:ascii="Times New Roman" w:hAnsi="Times New Roman" w:cs="Times New Roman"/>
        </w:rPr>
      </w:pPr>
      <w:r w:rsidRPr="0064373D">
        <w:rPr>
          <w:rStyle w:val="FootnoteReference"/>
          <w:rFonts w:ascii="Times New Roman" w:hAnsi="Times New Roman" w:cs="Times New Roman"/>
        </w:rPr>
        <w:footnoteRef/>
      </w:r>
      <w:r w:rsidRPr="0064373D">
        <w:rPr>
          <w:rFonts w:ascii="Times New Roman" w:hAnsi="Times New Roman" w:cs="Times New Roman"/>
        </w:rPr>
        <w:t xml:space="preserve"> Abû al-Fadhl A</w:t>
      </w:r>
      <w:r w:rsidRPr="0064373D">
        <w:rPr>
          <w:rFonts w:ascii="Times New Roman" w:hAnsi="Times New Roman" w:cs="Times New Roman"/>
          <w:u w:val="single"/>
        </w:rPr>
        <w:t>h</w:t>
      </w:r>
      <w:r w:rsidRPr="0064373D">
        <w:rPr>
          <w:rFonts w:ascii="Times New Roman" w:hAnsi="Times New Roman" w:cs="Times New Roman"/>
        </w:rPr>
        <w:t>mad bin ʻAlî bin Mu</w:t>
      </w:r>
      <w:r w:rsidRPr="0064373D">
        <w:rPr>
          <w:rFonts w:ascii="Times New Roman" w:hAnsi="Times New Roman" w:cs="Times New Roman"/>
          <w:u w:val="single"/>
        </w:rPr>
        <w:t>h</w:t>
      </w:r>
      <w:r w:rsidRPr="0064373D">
        <w:rPr>
          <w:rFonts w:ascii="Times New Roman" w:hAnsi="Times New Roman" w:cs="Times New Roman"/>
        </w:rPr>
        <w:t xml:space="preserve">ammad al-Kunânî al-Asqalânî, </w:t>
      </w:r>
      <w:r w:rsidRPr="0064373D">
        <w:rPr>
          <w:rFonts w:ascii="Times New Roman" w:hAnsi="Times New Roman" w:cs="Times New Roman"/>
          <w:i/>
          <w:iCs/>
        </w:rPr>
        <w:t>Fat</w:t>
      </w:r>
      <w:r w:rsidRPr="0064373D">
        <w:rPr>
          <w:rFonts w:ascii="Times New Roman" w:hAnsi="Times New Roman" w:cs="Times New Roman"/>
          <w:i/>
          <w:iCs/>
          <w:u w:val="single"/>
        </w:rPr>
        <w:t>h</w:t>
      </w:r>
      <w:r w:rsidRPr="0064373D">
        <w:rPr>
          <w:rFonts w:ascii="Times New Roman" w:hAnsi="Times New Roman" w:cs="Times New Roman"/>
        </w:rPr>
        <w:t xml:space="preserve"> </w:t>
      </w:r>
      <w:r w:rsidRPr="0064373D">
        <w:rPr>
          <w:rFonts w:ascii="Times New Roman" w:hAnsi="Times New Roman" w:cs="Times New Roman"/>
          <w:i/>
          <w:iCs/>
        </w:rPr>
        <w:t>al-Bârî,</w:t>
      </w:r>
      <w:r w:rsidRPr="0064373D">
        <w:rPr>
          <w:rFonts w:ascii="Times New Roman" w:hAnsi="Times New Roman" w:cs="Times New Roman"/>
        </w:rPr>
        <w:t xml:space="preserve"> Juz, VI, h. 457.</w:t>
      </w:r>
    </w:p>
  </w:footnote>
  <w:footnote w:id="18">
    <w:p w:rsidR="00123EDA" w:rsidRPr="0064373D" w:rsidRDefault="00123EDA" w:rsidP="00791C05">
      <w:pPr>
        <w:pStyle w:val="FootnoteText"/>
        <w:ind w:firstLine="720"/>
        <w:jc w:val="both"/>
        <w:rPr>
          <w:rFonts w:ascii="Times New Roman" w:hAnsi="Times New Roman" w:cs="Times New Roman"/>
        </w:rPr>
      </w:pPr>
      <w:r w:rsidRPr="0064373D">
        <w:rPr>
          <w:rStyle w:val="FootnoteReference"/>
          <w:rFonts w:ascii="Times New Roman" w:hAnsi="Times New Roman" w:cs="Times New Roman"/>
        </w:rPr>
        <w:footnoteRef/>
      </w:r>
      <w:r w:rsidRPr="0064373D">
        <w:rPr>
          <w:rFonts w:ascii="Times New Roman" w:hAnsi="Times New Roman" w:cs="Times New Roman"/>
        </w:rPr>
        <w:t xml:space="preserve"> </w:t>
      </w:r>
      <w:proofErr w:type="gramStart"/>
      <w:r w:rsidRPr="0064373D">
        <w:rPr>
          <w:rFonts w:ascii="Times New Roman" w:hAnsi="Times New Roman" w:cs="Times New Roman"/>
        </w:rPr>
        <w:t xml:space="preserve">An-Nawawî, </w:t>
      </w:r>
      <w:r w:rsidRPr="0064373D">
        <w:rPr>
          <w:rFonts w:ascii="Times New Roman" w:hAnsi="Times New Roman" w:cs="Times New Roman"/>
          <w:i/>
          <w:iCs/>
        </w:rPr>
        <w:t>Syar</w:t>
      </w:r>
      <w:r w:rsidRPr="0064373D">
        <w:rPr>
          <w:rFonts w:ascii="Times New Roman" w:hAnsi="Times New Roman" w:cs="Times New Roman"/>
          <w:i/>
          <w:iCs/>
          <w:u w:val="single"/>
        </w:rPr>
        <w:t>h</w:t>
      </w:r>
      <w:r w:rsidRPr="0064373D">
        <w:rPr>
          <w:rFonts w:ascii="Times New Roman" w:hAnsi="Times New Roman" w:cs="Times New Roman"/>
          <w:i/>
          <w:iCs/>
        </w:rPr>
        <w:t xml:space="preserve"> Nawawî ʻalâ Sha</w:t>
      </w:r>
      <w:r w:rsidRPr="0064373D">
        <w:rPr>
          <w:rFonts w:ascii="Times New Roman" w:hAnsi="Times New Roman" w:cs="Times New Roman"/>
          <w:i/>
          <w:iCs/>
          <w:u w:val="single"/>
        </w:rPr>
        <w:t>h</w:t>
      </w:r>
      <w:r w:rsidRPr="0064373D">
        <w:rPr>
          <w:rFonts w:ascii="Times New Roman" w:hAnsi="Times New Roman" w:cs="Times New Roman"/>
          <w:i/>
          <w:iCs/>
        </w:rPr>
        <w:t>î</w:t>
      </w:r>
      <w:r w:rsidRPr="0064373D">
        <w:rPr>
          <w:rFonts w:ascii="Times New Roman" w:hAnsi="Times New Roman" w:cs="Times New Roman"/>
          <w:i/>
          <w:iCs/>
          <w:u w:val="single"/>
        </w:rPr>
        <w:t>h</w:t>
      </w:r>
      <w:r w:rsidRPr="0064373D">
        <w:rPr>
          <w:rFonts w:ascii="Times New Roman" w:hAnsi="Times New Roman" w:cs="Times New Roman"/>
          <w:i/>
          <w:iCs/>
        </w:rPr>
        <w:t xml:space="preserve"> Muslim,</w:t>
      </w:r>
      <w:r w:rsidRPr="0064373D">
        <w:rPr>
          <w:rFonts w:ascii="Times New Roman" w:hAnsi="Times New Roman" w:cs="Times New Roman"/>
        </w:rPr>
        <w:t xml:space="preserve"> (Kairo: Maktabah at-Taufîqiyah, 1995), Juz, X, h. 7-8.</w:t>
      </w:r>
      <w:proofErr w:type="gramEnd"/>
      <w:r w:rsidRPr="0064373D">
        <w:rPr>
          <w:rFonts w:ascii="Times New Roman" w:hAnsi="Times New Roman" w:cs="Times New Roman"/>
        </w:rPr>
        <w:t xml:space="preserve"> </w:t>
      </w:r>
    </w:p>
  </w:footnote>
  <w:footnote w:id="19">
    <w:p w:rsidR="00123EDA" w:rsidRPr="0064373D" w:rsidRDefault="00123EDA" w:rsidP="00791C05">
      <w:pPr>
        <w:pStyle w:val="FootnoteText"/>
        <w:ind w:firstLine="720"/>
        <w:jc w:val="both"/>
        <w:rPr>
          <w:rFonts w:ascii="Times New Roman" w:hAnsi="Times New Roman" w:cs="Times New Roman"/>
        </w:rPr>
      </w:pPr>
      <w:r w:rsidRPr="0064373D">
        <w:rPr>
          <w:rStyle w:val="FootnoteReference"/>
          <w:rFonts w:ascii="Times New Roman" w:hAnsi="Times New Roman" w:cs="Times New Roman"/>
        </w:rPr>
        <w:footnoteRef/>
      </w:r>
      <w:r w:rsidRPr="0064373D">
        <w:rPr>
          <w:rFonts w:ascii="Times New Roman" w:hAnsi="Times New Roman" w:cs="Times New Roman"/>
        </w:rPr>
        <w:t xml:space="preserve"> </w:t>
      </w:r>
      <w:proofErr w:type="gramStart"/>
      <w:r w:rsidRPr="0064373D">
        <w:rPr>
          <w:rFonts w:ascii="Times New Roman" w:hAnsi="Times New Roman" w:cs="Times New Roman"/>
        </w:rPr>
        <w:t>Salah satu syarat dari hadîts shahih adalah terbebas dari illat, baik illat dalam sanad maupun matan, maka hadîts yang shahih secara sanad belum tentu shahih secara matan, karena bisa jadi di dalam matannya terdapat syâdz atau illat.</w:t>
      </w:r>
      <w:proofErr w:type="gramEnd"/>
      <w:r w:rsidRPr="0064373D">
        <w:rPr>
          <w:rFonts w:ascii="Times New Roman" w:hAnsi="Times New Roman" w:cs="Times New Roman"/>
        </w:rPr>
        <w:t xml:space="preserve"> Ibnu Shalâh, </w:t>
      </w:r>
      <w:r w:rsidRPr="0064373D">
        <w:rPr>
          <w:rFonts w:ascii="Times New Roman" w:hAnsi="Times New Roman" w:cs="Times New Roman"/>
          <w:i/>
          <w:iCs/>
        </w:rPr>
        <w:t xml:space="preserve">Ulumul </w:t>
      </w:r>
      <w:r w:rsidRPr="0064373D">
        <w:rPr>
          <w:rFonts w:ascii="Times New Roman" w:hAnsi="Times New Roman" w:cs="Times New Roman"/>
          <w:i/>
          <w:iCs/>
          <w:u w:val="single"/>
        </w:rPr>
        <w:t>H</w:t>
      </w:r>
      <w:r w:rsidRPr="0064373D">
        <w:rPr>
          <w:rFonts w:ascii="Times New Roman" w:hAnsi="Times New Roman" w:cs="Times New Roman"/>
          <w:i/>
          <w:iCs/>
        </w:rPr>
        <w:t>adîts,</w:t>
      </w:r>
      <w:r w:rsidRPr="0064373D">
        <w:rPr>
          <w:rFonts w:ascii="Times New Roman" w:hAnsi="Times New Roman" w:cs="Times New Roman"/>
        </w:rPr>
        <w:t xml:space="preserve"> h. 38. </w:t>
      </w:r>
      <w:proofErr w:type="gramStart"/>
      <w:r w:rsidRPr="0064373D">
        <w:rPr>
          <w:rFonts w:ascii="Times New Roman" w:hAnsi="Times New Roman" w:cs="Times New Roman"/>
        </w:rPr>
        <w:t>Namun apabila seorang ulama yang diakui menyebutkan bahwa hadîts itu sha</w:t>
      </w:r>
      <w:r w:rsidRPr="0064373D">
        <w:rPr>
          <w:rFonts w:ascii="Times New Roman" w:hAnsi="Times New Roman" w:cs="Times New Roman"/>
          <w:u w:val="single"/>
        </w:rPr>
        <w:t>h</w:t>
      </w:r>
      <w:r w:rsidRPr="0064373D">
        <w:rPr>
          <w:rFonts w:ascii="Times New Roman" w:hAnsi="Times New Roman" w:cs="Times New Roman"/>
        </w:rPr>
        <w:t>î</w:t>
      </w:r>
      <w:r w:rsidRPr="0064373D">
        <w:rPr>
          <w:rFonts w:ascii="Times New Roman" w:hAnsi="Times New Roman" w:cs="Times New Roman"/>
          <w:u w:val="single"/>
        </w:rPr>
        <w:t>h</w:t>
      </w:r>
      <w:r w:rsidRPr="0064373D">
        <w:rPr>
          <w:rFonts w:ascii="Times New Roman" w:hAnsi="Times New Roman" w:cs="Times New Roman"/>
        </w:rPr>
        <w:t xml:space="preserve"> dan di dalamnya tidak menyebutkan cacat dan cela </w:t>
      </w:r>
      <w:r w:rsidRPr="0064373D">
        <w:rPr>
          <w:rFonts w:ascii="Times New Roman" w:hAnsi="Times New Roman" w:cs="Times New Roman"/>
          <w:i/>
          <w:iCs/>
        </w:rPr>
        <w:t>(‘illah Qadhihah)</w:t>
      </w:r>
      <w:r w:rsidRPr="0064373D">
        <w:rPr>
          <w:rFonts w:ascii="Times New Roman" w:hAnsi="Times New Roman" w:cs="Times New Roman"/>
        </w:rPr>
        <w:t>, maka jelas hadîts itu sha</w:t>
      </w:r>
      <w:r w:rsidRPr="0064373D">
        <w:rPr>
          <w:rFonts w:ascii="Times New Roman" w:hAnsi="Times New Roman" w:cs="Times New Roman"/>
          <w:u w:val="single"/>
        </w:rPr>
        <w:t>h</w:t>
      </w:r>
      <w:r w:rsidRPr="0064373D">
        <w:rPr>
          <w:rFonts w:ascii="Times New Roman" w:hAnsi="Times New Roman" w:cs="Times New Roman"/>
        </w:rPr>
        <w:t>î</w:t>
      </w:r>
      <w:r w:rsidRPr="0064373D">
        <w:rPr>
          <w:rFonts w:ascii="Times New Roman" w:hAnsi="Times New Roman" w:cs="Times New Roman"/>
          <w:u w:val="single"/>
        </w:rPr>
        <w:t>h</w:t>
      </w:r>
      <w:r w:rsidRPr="0064373D">
        <w:rPr>
          <w:rFonts w:ascii="Times New Roman" w:hAnsi="Times New Roman" w:cs="Times New Roman"/>
        </w:rPr>
        <w:t xml:space="preserve"> pada sanad dan matannya.</w:t>
      </w:r>
      <w:proofErr w:type="gramEnd"/>
      <w:r w:rsidRPr="0064373D">
        <w:rPr>
          <w:rFonts w:ascii="Times New Roman" w:hAnsi="Times New Roman" w:cs="Times New Roman"/>
        </w:rPr>
        <w:t xml:space="preserve"> Ahmad Fudhaili, </w:t>
      </w:r>
      <w:r w:rsidRPr="0064373D">
        <w:rPr>
          <w:rFonts w:ascii="Times New Roman" w:hAnsi="Times New Roman" w:cs="Times New Roman"/>
          <w:i/>
          <w:iCs/>
        </w:rPr>
        <w:t>Perempuan di lembaran suci,</w:t>
      </w:r>
      <w:r w:rsidRPr="0064373D">
        <w:rPr>
          <w:rFonts w:ascii="Times New Roman" w:hAnsi="Times New Roman" w:cs="Times New Roman"/>
        </w:rPr>
        <w:t xml:space="preserve"> (Jakarta: Transpustaka, 2013), h. 96, dikutip dari Ikhtisar Ulum al-Hadîts Ibnu Katsir.  </w:t>
      </w:r>
      <w:proofErr w:type="gramStart"/>
      <w:r w:rsidRPr="0064373D">
        <w:rPr>
          <w:rFonts w:ascii="Times New Roman" w:hAnsi="Times New Roman" w:cs="Times New Roman"/>
        </w:rPr>
        <w:t xml:space="preserve">Terlebih hadîts yang dikomentari oleh Khaled terdapat dalam dua kitab </w:t>
      </w:r>
      <w:r w:rsidRPr="0064373D">
        <w:rPr>
          <w:rFonts w:ascii="Times New Roman" w:hAnsi="Times New Roman" w:cs="Times New Roman"/>
          <w:i/>
          <w:iCs/>
        </w:rPr>
        <w:t>S</w:t>
      </w:r>
      <w:r w:rsidRPr="0064373D">
        <w:rPr>
          <w:rFonts w:ascii="Times New Roman" w:hAnsi="Times New Roman" w:cs="Times New Roman"/>
        </w:rPr>
        <w:t>hahih.</w:t>
      </w:r>
      <w:proofErr w:type="gramEnd"/>
    </w:p>
  </w:footnote>
  <w:footnote w:id="20">
    <w:p w:rsidR="00123EDA" w:rsidRPr="0064373D" w:rsidRDefault="00123EDA" w:rsidP="00791C05">
      <w:pPr>
        <w:pStyle w:val="FootnoteText"/>
        <w:ind w:firstLine="720"/>
        <w:jc w:val="both"/>
        <w:rPr>
          <w:rFonts w:ascii="Times New Roman" w:hAnsi="Times New Roman" w:cs="Times New Roman"/>
        </w:rPr>
      </w:pPr>
      <w:r w:rsidRPr="0064373D">
        <w:rPr>
          <w:rStyle w:val="FootnoteReference"/>
          <w:rFonts w:ascii="Times New Roman" w:hAnsi="Times New Roman" w:cs="Times New Roman"/>
        </w:rPr>
        <w:footnoteRef/>
      </w:r>
      <w:r w:rsidRPr="0064373D">
        <w:rPr>
          <w:rFonts w:ascii="Times New Roman" w:hAnsi="Times New Roman" w:cs="Times New Roman"/>
        </w:rPr>
        <w:t xml:space="preserve"> Berikut rincian dari pembagian hadîts-hadîts shahih pada tujuh tingkatan:</w:t>
      </w:r>
    </w:p>
    <w:p w:rsidR="00123EDA" w:rsidRPr="0064373D" w:rsidRDefault="00123EDA" w:rsidP="00791C05">
      <w:pPr>
        <w:pStyle w:val="FootnoteText"/>
        <w:numPr>
          <w:ilvl w:val="0"/>
          <w:numId w:val="3"/>
        </w:numPr>
        <w:tabs>
          <w:tab w:val="left" w:pos="180"/>
        </w:tabs>
        <w:ind w:left="0" w:firstLine="450"/>
        <w:jc w:val="both"/>
        <w:rPr>
          <w:rFonts w:ascii="Times New Roman" w:hAnsi="Times New Roman" w:cs="Times New Roman"/>
        </w:rPr>
      </w:pPr>
      <w:r w:rsidRPr="0064373D">
        <w:rPr>
          <w:rFonts w:ascii="Times New Roman" w:hAnsi="Times New Roman" w:cs="Times New Roman"/>
          <w:u w:val="single"/>
        </w:rPr>
        <w:t>H</w:t>
      </w:r>
      <w:r w:rsidRPr="0064373D">
        <w:rPr>
          <w:rFonts w:ascii="Times New Roman" w:hAnsi="Times New Roman" w:cs="Times New Roman"/>
        </w:rPr>
        <w:t>adîts yang disepakati oleh Bukhârî dan Muslim (tingkatan paling tinggi)</w:t>
      </w:r>
    </w:p>
    <w:p w:rsidR="00123EDA" w:rsidRPr="0064373D" w:rsidRDefault="00123EDA" w:rsidP="00791C05">
      <w:pPr>
        <w:pStyle w:val="FootnoteText"/>
        <w:numPr>
          <w:ilvl w:val="0"/>
          <w:numId w:val="3"/>
        </w:numPr>
        <w:tabs>
          <w:tab w:val="left" w:pos="180"/>
        </w:tabs>
        <w:ind w:left="0" w:firstLine="450"/>
        <w:jc w:val="both"/>
        <w:rPr>
          <w:rFonts w:ascii="Times New Roman" w:hAnsi="Times New Roman" w:cs="Times New Roman"/>
        </w:rPr>
      </w:pPr>
      <w:r w:rsidRPr="0064373D">
        <w:rPr>
          <w:rFonts w:ascii="Times New Roman" w:hAnsi="Times New Roman" w:cs="Times New Roman"/>
          <w:u w:val="single"/>
        </w:rPr>
        <w:t>H</w:t>
      </w:r>
      <w:r w:rsidRPr="0064373D">
        <w:rPr>
          <w:rFonts w:ascii="Times New Roman" w:hAnsi="Times New Roman" w:cs="Times New Roman"/>
        </w:rPr>
        <w:t xml:space="preserve">adîts yang diriwayatkan oleh Bukhârî </w:t>
      </w:r>
    </w:p>
    <w:p w:rsidR="00123EDA" w:rsidRPr="0064373D" w:rsidRDefault="00123EDA" w:rsidP="00791C05">
      <w:pPr>
        <w:pStyle w:val="FootnoteText"/>
        <w:numPr>
          <w:ilvl w:val="0"/>
          <w:numId w:val="3"/>
        </w:numPr>
        <w:tabs>
          <w:tab w:val="left" w:pos="180"/>
        </w:tabs>
        <w:ind w:left="0" w:firstLine="450"/>
        <w:jc w:val="both"/>
        <w:rPr>
          <w:rFonts w:ascii="Times New Roman" w:hAnsi="Times New Roman" w:cs="Times New Roman"/>
        </w:rPr>
      </w:pPr>
      <w:r w:rsidRPr="0064373D">
        <w:rPr>
          <w:rFonts w:ascii="Times New Roman" w:hAnsi="Times New Roman" w:cs="Times New Roman"/>
          <w:u w:val="single"/>
        </w:rPr>
        <w:t>H</w:t>
      </w:r>
      <w:r w:rsidRPr="0064373D">
        <w:rPr>
          <w:rFonts w:ascii="Times New Roman" w:hAnsi="Times New Roman" w:cs="Times New Roman"/>
        </w:rPr>
        <w:t>adîts yang diriwayatkan oleh Muslim</w:t>
      </w:r>
    </w:p>
    <w:p w:rsidR="00123EDA" w:rsidRPr="0064373D" w:rsidRDefault="00123EDA" w:rsidP="00791C05">
      <w:pPr>
        <w:pStyle w:val="FootnoteText"/>
        <w:numPr>
          <w:ilvl w:val="0"/>
          <w:numId w:val="3"/>
        </w:numPr>
        <w:tabs>
          <w:tab w:val="left" w:pos="180"/>
        </w:tabs>
        <w:ind w:left="0" w:firstLine="450"/>
        <w:jc w:val="both"/>
        <w:rPr>
          <w:rFonts w:ascii="Times New Roman" w:hAnsi="Times New Roman" w:cs="Times New Roman"/>
        </w:rPr>
      </w:pPr>
      <w:r w:rsidRPr="0064373D">
        <w:rPr>
          <w:rFonts w:ascii="Times New Roman" w:hAnsi="Times New Roman" w:cs="Times New Roman"/>
          <w:u w:val="single"/>
        </w:rPr>
        <w:t>H</w:t>
      </w:r>
      <w:r w:rsidRPr="0064373D">
        <w:rPr>
          <w:rFonts w:ascii="Times New Roman" w:hAnsi="Times New Roman" w:cs="Times New Roman"/>
        </w:rPr>
        <w:t xml:space="preserve">adîts yang sesuai dengan syarat </w:t>
      </w:r>
      <w:proofErr w:type="gramStart"/>
      <w:r w:rsidRPr="0064373D">
        <w:rPr>
          <w:rFonts w:ascii="Times New Roman" w:hAnsi="Times New Roman" w:cs="Times New Roman"/>
        </w:rPr>
        <w:t>Bukhârî  dan</w:t>
      </w:r>
      <w:proofErr w:type="gramEnd"/>
      <w:r w:rsidRPr="0064373D">
        <w:rPr>
          <w:rFonts w:ascii="Times New Roman" w:hAnsi="Times New Roman" w:cs="Times New Roman"/>
        </w:rPr>
        <w:t xml:space="preserve"> Muslim, namun keduanya tidak mengeluarkan hadîts tersebut.</w:t>
      </w:r>
    </w:p>
    <w:p w:rsidR="00123EDA" w:rsidRPr="0064373D" w:rsidRDefault="00123EDA" w:rsidP="00791C05">
      <w:pPr>
        <w:pStyle w:val="FootnoteText"/>
        <w:numPr>
          <w:ilvl w:val="0"/>
          <w:numId w:val="3"/>
        </w:numPr>
        <w:tabs>
          <w:tab w:val="left" w:pos="180"/>
        </w:tabs>
        <w:ind w:left="0" w:firstLine="450"/>
        <w:jc w:val="both"/>
        <w:rPr>
          <w:rFonts w:ascii="Times New Roman" w:hAnsi="Times New Roman" w:cs="Times New Roman"/>
        </w:rPr>
      </w:pPr>
      <w:r w:rsidRPr="0064373D">
        <w:rPr>
          <w:rFonts w:ascii="Times New Roman" w:hAnsi="Times New Roman" w:cs="Times New Roman"/>
          <w:u w:val="single"/>
        </w:rPr>
        <w:t>H</w:t>
      </w:r>
      <w:r w:rsidRPr="0064373D">
        <w:rPr>
          <w:rFonts w:ascii="Times New Roman" w:hAnsi="Times New Roman" w:cs="Times New Roman"/>
        </w:rPr>
        <w:t xml:space="preserve">adîts yang sesuai syarat Bukhârî , namun Bukhârî  tidak meriwayatkan </w:t>
      </w:r>
      <w:r w:rsidRPr="0064373D">
        <w:rPr>
          <w:rFonts w:ascii="Times New Roman" w:hAnsi="Times New Roman" w:cs="Times New Roman"/>
          <w:u w:val="single"/>
        </w:rPr>
        <w:t>h</w:t>
      </w:r>
      <w:r w:rsidRPr="0064373D">
        <w:rPr>
          <w:rFonts w:ascii="Times New Roman" w:hAnsi="Times New Roman" w:cs="Times New Roman"/>
        </w:rPr>
        <w:t>adîts tersebut</w:t>
      </w:r>
    </w:p>
    <w:p w:rsidR="00123EDA" w:rsidRPr="0064373D" w:rsidRDefault="00123EDA" w:rsidP="00791C05">
      <w:pPr>
        <w:pStyle w:val="FootnoteText"/>
        <w:numPr>
          <w:ilvl w:val="0"/>
          <w:numId w:val="3"/>
        </w:numPr>
        <w:tabs>
          <w:tab w:val="left" w:pos="180"/>
        </w:tabs>
        <w:ind w:left="0" w:firstLine="450"/>
        <w:jc w:val="both"/>
        <w:rPr>
          <w:rFonts w:ascii="Times New Roman" w:hAnsi="Times New Roman" w:cs="Times New Roman"/>
        </w:rPr>
      </w:pPr>
      <w:r w:rsidRPr="0064373D">
        <w:rPr>
          <w:rFonts w:ascii="Times New Roman" w:hAnsi="Times New Roman" w:cs="Times New Roman"/>
          <w:u w:val="single"/>
        </w:rPr>
        <w:t>H</w:t>
      </w:r>
      <w:r w:rsidRPr="0064373D">
        <w:rPr>
          <w:rFonts w:ascii="Times New Roman" w:hAnsi="Times New Roman" w:cs="Times New Roman"/>
        </w:rPr>
        <w:t xml:space="preserve">adîts yang sesuai syarat Muslim, namun Muslim tidak meriwayatkan </w:t>
      </w:r>
      <w:r w:rsidRPr="0064373D">
        <w:rPr>
          <w:rFonts w:ascii="Times New Roman" w:hAnsi="Times New Roman" w:cs="Times New Roman"/>
          <w:u w:val="single"/>
        </w:rPr>
        <w:t>h</w:t>
      </w:r>
      <w:r w:rsidRPr="0064373D">
        <w:rPr>
          <w:rFonts w:ascii="Times New Roman" w:hAnsi="Times New Roman" w:cs="Times New Roman"/>
        </w:rPr>
        <w:t>adîts tersebut</w:t>
      </w:r>
    </w:p>
    <w:p w:rsidR="00123EDA" w:rsidRPr="0064373D" w:rsidRDefault="00123EDA" w:rsidP="00791C05">
      <w:pPr>
        <w:pStyle w:val="FootnoteText"/>
        <w:numPr>
          <w:ilvl w:val="0"/>
          <w:numId w:val="3"/>
        </w:numPr>
        <w:tabs>
          <w:tab w:val="left" w:pos="180"/>
        </w:tabs>
        <w:ind w:left="0" w:firstLine="450"/>
        <w:jc w:val="both"/>
        <w:rPr>
          <w:rFonts w:ascii="Times New Roman" w:hAnsi="Times New Roman" w:cs="Times New Roman"/>
        </w:rPr>
      </w:pPr>
      <w:r w:rsidRPr="0064373D">
        <w:rPr>
          <w:rFonts w:ascii="Times New Roman" w:hAnsi="Times New Roman" w:cs="Times New Roman"/>
          <w:u w:val="single"/>
        </w:rPr>
        <w:t>H</w:t>
      </w:r>
      <w:r w:rsidRPr="0064373D">
        <w:rPr>
          <w:rFonts w:ascii="Times New Roman" w:hAnsi="Times New Roman" w:cs="Times New Roman"/>
        </w:rPr>
        <w:t xml:space="preserve">adîts yang dishahihkan oleh Imam-imam hadîts selain </w:t>
      </w:r>
      <w:proofErr w:type="gramStart"/>
      <w:r w:rsidRPr="0064373D">
        <w:rPr>
          <w:rFonts w:ascii="Times New Roman" w:hAnsi="Times New Roman" w:cs="Times New Roman"/>
        </w:rPr>
        <w:t>Bukhârî  dan</w:t>
      </w:r>
      <w:proofErr w:type="gramEnd"/>
      <w:r w:rsidRPr="0064373D">
        <w:rPr>
          <w:rFonts w:ascii="Times New Roman" w:hAnsi="Times New Roman" w:cs="Times New Roman"/>
        </w:rPr>
        <w:t xml:space="preserve"> Muslim dan tidak memenuhi syarat keduanya, seperti oleh Ibnu Khuzaimah dan Ibnu Hibban</w:t>
      </w:r>
      <w:r w:rsidRPr="0064373D">
        <w:rPr>
          <w:rFonts w:ascii="Times New Roman" w:hAnsi="Times New Roman" w:cs="Times New Roman"/>
          <w:b/>
          <w:bCs/>
        </w:rPr>
        <w:t xml:space="preserve">. </w:t>
      </w:r>
    </w:p>
  </w:footnote>
  <w:footnote w:id="21">
    <w:p w:rsidR="00123EDA" w:rsidRPr="0064373D" w:rsidRDefault="00123EDA" w:rsidP="00791C05">
      <w:pPr>
        <w:pStyle w:val="FootnoteText"/>
        <w:ind w:firstLine="720"/>
        <w:jc w:val="both"/>
        <w:rPr>
          <w:rFonts w:ascii="Times New Roman" w:hAnsi="Times New Roman" w:cs="Times New Roman"/>
        </w:rPr>
      </w:pPr>
      <w:r w:rsidRPr="0064373D">
        <w:rPr>
          <w:rStyle w:val="FootnoteReference"/>
          <w:rFonts w:ascii="Times New Roman" w:hAnsi="Times New Roman" w:cs="Times New Roman"/>
        </w:rPr>
        <w:footnoteRef/>
      </w:r>
      <w:r w:rsidRPr="0064373D">
        <w:rPr>
          <w:rFonts w:ascii="Times New Roman" w:hAnsi="Times New Roman" w:cs="Times New Roman"/>
        </w:rPr>
        <w:t xml:space="preserve"> Ignaz Goldziher menilai bahwa </w:t>
      </w:r>
      <w:proofErr w:type="gramStart"/>
      <w:r w:rsidRPr="0064373D">
        <w:rPr>
          <w:rFonts w:ascii="Times New Roman" w:hAnsi="Times New Roman" w:cs="Times New Roman"/>
        </w:rPr>
        <w:t>Bukhârî  hanya</w:t>
      </w:r>
      <w:proofErr w:type="gramEnd"/>
      <w:r w:rsidRPr="0064373D">
        <w:rPr>
          <w:rFonts w:ascii="Times New Roman" w:hAnsi="Times New Roman" w:cs="Times New Roman"/>
        </w:rPr>
        <w:t xml:space="preserve"> melakukan kritik sanad dan mengabaikan kritik matan. Kemudian Goldziher melakukan kritik matan hadîts pada riwayat ini:</w:t>
      </w:r>
    </w:p>
    <w:p w:rsidR="00123EDA" w:rsidRPr="0064373D" w:rsidRDefault="00123EDA" w:rsidP="00791C05">
      <w:pPr>
        <w:pStyle w:val="FootnoteText"/>
        <w:bidi/>
        <w:ind w:hanging="9"/>
        <w:jc w:val="both"/>
        <w:rPr>
          <w:rStyle w:val="a0"/>
          <w:rFonts w:ascii="Times New Roman" w:hAnsi="Times New Roman" w:cs="Times New Roman"/>
        </w:rPr>
      </w:pPr>
      <w:r w:rsidRPr="001F7248">
        <w:rPr>
          <w:rStyle w:val="a"/>
          <w:rFonts w:ascii="Times New Roman" w:hAnsi="Times New Roman" w:cs="Times New Roman"/>
          <w:sz w:val="28"/>
          <w:szCs w:val="28"/>
          <w:rtl/>
        </w:rPr>
        <w:t xml:space="preserve">عن </w:t>
      </w:r>
      <w:hyperlink r:id="rId1" w:history="1">
        <w:r w:rsidRPr="001F7248">
          <w:rPr>
            <w:rStyle w:val="Hyperlink"/>
            <w:rFonts w:ascii="Times New Roman" w:hAnsi="Times New Roman" w:cs="Times New Roman"/>
            <w:sz w:val="28"/>
            <w:szCs w:val="28"/>
            <w:rtl/>
          </w:rPr>
          <w:t>أبي هريرةَ</w:t>
        </w:r>
      </w:hyperlink>
      <w:r w:rsidRPr="001F7248">
        <w:rPr>
          <w:rStyle w:val="a"/>
          <w:rFonts w:ascii="Times New Roman" w:hAnsi="Times New Roman" w:cs="Times New Roman"/>
          <w:sz w:val="28"/>
          <w:szCs w:val="28"/>
          <w:rtl/>
        </w:rPr>
        <w:t xml:space="preserve"> رضيَ اللَّهُ عنهُ</w:t>
      </w:r>
      <w:r w:rsidRPr="001F7248">
        <w:rPr>
          <w:rFonts w:ascii="Times New Roman" w:hAnsi="Times New Roman" w:cs="Times New Roman"/>
          <w:sz w:val="28"/>
          <w:szCs w:val="28"/>
          <w:rtl/>
        </w:rPr>
        <w:t xml:space="preserve"> </w:t>
      </w:r>
      <w:r w:rsidRPr="001F7248">
        <w:rPr>
          <w:rStyle w:val="a0"/>
          <w:rFonts w:ascii="Times New Roman" w:hAnsi="Times New Roman" w:cs="Times New Roman"/>
          <w:sz w:val="28"/>
          <w:szCs w:val="28"/>
          <w:rtl/>
        </w:rPr>
        <w:t xml:space="preserve">عنِ النبي صلى الله عليه وسلّم قال: </w:t>
      </w:r>
      <w:r w:rsidRPr="001F7248">
        <w:rPr>
          <w:rStyle w:val="sel"/>
          <w:rFonts w:ascii="Times New Roman" w:hAnsi="Times New Roman" w:cs="Times New Roman"/>
          <w:sz w:val="28"/>
          <w:szCs w:val="28"/>
          <w:rtl/>
        </w:rPr>
        <w:t xml:space="preserve">لا تُشَدُّ الرِّحالُ إلاّ إلى </w:t>
      </w:r>
      <w:r w:rsidRPr="001F7248">
        <w:rPr>
          <w:rStyle w:val="sel1"/>
          <w:rFonts w:ascii="Times New Roman" w:hAnsi="Times New Roman" w:cs="Times New Roman"/>
          <w:sz w:val="28"/>
          <w:szCs w:val="28"/>
          <w:rtl/>
        </w:rPr>
        <w:t>ثلاثةِ</w:t>
      </w:r>
      <w:r w:rsidRPr="001F7248">
        <w:rPr>
          <w:rStyle w:val="sel"/>
          <w:rFonts w:ascii="Times New Roman" w:hAnsi="Times New Roman" w:cs="Times New Roman"/>
          <w:sz w:val="28"/>
          <w:szCs w:val="28"/>
          <w:rtl/>
        </w:rPr>
        <w:t xml:space="preserve"> مَساجِدَ: المسجدِ الحرامِ، ومسجدِ</w:t>
      </w:r>
      <w:r w:rsidRPr="001F7248">
        <w:rPr>
          <w:rStyle w:val="a0"/>
          <w:rFonts w:ascii="Times New Roman" w:hAnsi="Times New Roman" w:cs="Times New Roman"/>
          <w:sz w:val="28"/>
          <w:szCs w:val="28"/>
          <w:rtl/>
        </w:rPr>
        <w:t xml:space="preserve"> الرسول صلى الله عليه وسلّم ومسجد الأقصى</w:t>
      </w:r>
      <w:r w:rsidRPr="0064373D">
        <w:rPr>
          <w:rStyle w:val="a0"/>
          <w:rFonts w:ascii="Times New Roman" w:hAnsi="Times New Roman" w:cs="Times New Roman"/>
        </w:rPr>
        <w:t>.</w:t>
      </w:r>
    </w:p>
    <w:p w:rsidR="00123EDA" w:rsidRPr="0064373D" w:rsidRDefault="00123EDA" w:rsidP="00791C05">
      <w:pPr>
        <w:spacing w:after="0" w:line="240" w:lineRule="auto"/>
        <w:ind w:firstLine="720"/>
        <w:jc w:val="both"/>
        <w:rPr>
          <w:rFonts w:ascii="Times New Roman" w:eastAsia="Times New Roman" w:hAnsi="Times New Roman" w:cs="Times New Roman"/>
          <w:sz w:val="20"/>
          <w:szCs w:val="20"/>
        </w:rPr>
      </w:pPr>
      <w:proofErr w:type="gramStart"/>
      <w:r w:rsidRPr="0064373D">
        <w:rPr>
          <w:rStyle w:val="a0"/>
          <w:rFonts w:ascii="Times New Roman" w:hAnsi="Times New Roman" w:cs="Times New Roman"/>
          <w:i/>
          <w:iCs/>
          <w:sz w:val="20"/>
          <w:szCs w:val="20"/>
        </w:rPr>
        <w:t>“Tidak diperintahkan pergi kecuali ke tiga masjid, Masjid al-Haram, Masjid Rasul (Nabawi), dan masjid al-Aqsa.”</w:t>
      </w:r>
      <w:proofErr w:type="gramEnd"/>
      <w:r w:rsidRPr="0064373D">
        <w:rPr>
          <w:rStyle w:val="a0"/>
          <w:rFonts w:ascii="Times New Roman" w:hAnsi="Times New Roman" w:cs="Times New Roman"/>
          <w:sz w:val="20"/>
          <w:szCs w:val="20"/>
        </w:rPr>
        <w:t xml:space="preserve"> </w:t>
      </w:r>
      <w:proofErr w:type="gramStart"/>
      <w:r w:rsidRPr="0064373D">
        <w:rPr>
          <w:rStyle w:val="a0"/>
          <w:rFonts w:ascii="Times New Roman" w:hAnsi="Times New Roman" w:cs="Times New Roman"/>
          <w:sz w:val="20"/>
          <w:szCs w:val="20"/>
        </w:rPr>
        <w:t xml:space="preserve">Dan Goldziher menghukumi </w:t>
      </w:r>
      <w:r w:rsidRPr="0064373D">
        <w:rPr>
          <w:rStyle w:val="a0"/>
          <w:rFonts w:ascii="Times New Roman" w:hAnsi="Times New Roman" w:cs="Times New Roman"/>
          <w:sz w:val="20"/>
          <w:szCs w:val="20"/>
          <w:u w:val="single"/>
        </w:rPr>
        <w:t>h</w:t>
      </w:r>
      <w:r w:rsidRPr="0064373D">
        <w:rPr>
          <w:rStyle w:val="a0"/>
          <w:rFonts w:ascii="Times New Roman" w:hAnsi="Times New Roman" w:cs="Times New Roman"/>
          <w:sz w:val="20"/>
          <w:szCs w:val="20"/>
        </w:rPr>
        <w:t xml:space="preserve">adîts ini sebagai </w:t>
      </w:r>
      <w:r w:rsidRPr="0064373D">
        <w:rPr>
          <w:rStyle w:val="a0"/>
          <w:rFonts w:ascii="Times New Roman" w:hAnsi="Times New Roman" w:cs="Times New Roman"/>
          <w:sz w:val="20"/>
          <w:szCs w:val="20"/>
          <w:u w:val="single"/>
        </w:rPr>
        <w:t>h</w:t>
      </w:r>
      <w:r w:rsidRPr="0064373D">
        <w:rPr>
          <w:rStyle w:val="a0"/>
          <w:rFonts w:ascii="Times New Roman" w:hAnsi="Times New Roman" w:cs="Times New Roman"/>
          <w:sz w:val="20"/>
          <w:szCs w:val="20"/>
        </w:rPr>
        <w:t>adîts palsu.</w:t>
      </w:r>
      <w:proofErr w:type="gramEnd"/>
      <w:r w:rsidRPr="0064373D">
        <w:rPr>
          <w:rStyle w:val="a0"/>
          <w:rFonts w:ascii="Times New Roman" w:hAnsi="Times New Roman" w:cs="Times New Roman"/>
          <w:sz w:val="20"/>
          <w:szCs w:val="20"/>
        </w:rPr>
        <w:t xml:space="preserve"> Menurutnya </w:t>
      </w:r>
      <w:r w:rsidRPr="0064373D">
        <w:rPr>
          <w:rStyle w:val="a0"/>
          <w:rFonts w:ascii="Times New Roman" w:hAnsi="Times New Roman" w:cs="Times New Roman"/>
          <w:sz w:val="20"/>
          <w:szCs w:val="20"/>
          <w:u w:val="single"/>
        </w:rPr>
        <w:t>h</w:t>
      </w:r>
      <w:r w:rsidRPr="0064373D">
        <w:rPr>
          <w:rStyle w:val="a0"/>
          <w:rFonts w:ascii="Times New Roman" w:hAnsi="Times New Roman" w:cs="Times New Roman"/>
          <w:sz w:val="20"/>
          <w:szCs w:val="20"/>
        </w:rPr>
        <w:t xml:space="preserve">adîts ini pesanan ʻAbd al-Mâlik bin Marwân kepada az-Zuhrî untuk mencegah orang-orang dari Syam datang ke mekkah. </w:t>
      </w:r>
      <w:proofErr w:type="gramStart"/>
      <w:r w:rsidRPr="0064373D">
        <w:rPr>
          <w:rStyle w:val="a0"/>
          <w:rFonts w:ascii="Times New Roman" w:hAnsi="Times New Roman" w:cs="Times New Roman"/>
          <w:sz w:val="20"/>
          <w:szCs w:val="20"/>
        </w:rPr>
        <w:t>Namun Azzami membantah pendapat ini.</w:t>
      </w:r>
      <w:proofErr w:type="gramEnd"/>
      <w:r w:rsidRPr="0064373D">
        <w:rPr>
          <w:rStyle w:val="a0"/>
          <w:rFonts w:ascii="Times New Roman" w:hAnsi="Times New Roman" w:cs="Times New Roman"/>
          <w:sz w:val="20"/>
          <w:szCs w:val="20"/>
        </w:rPr>
        <w:t xml:space="preserve"> Menurutnya teori fakta sejarah yang dilakukan oleh Goldziher tidak benar, sebab al-Zuhri lahir pada </w:t>
      </w:r>
      <w:proofErr w:type="gramStart"/>
      <w:r w:rsidRPr="0064373D">
        <w:rPr>
          <w:rStyle w:val="a0"/>
          <w:rFonts w:ascii="Times New Roman" w:hAnsi="Times New Roman" w:cs="Times New Roman"/>
          <w:sz w:val="20"/>
          <w:szCs w:val="20"/>
        </w:rPr>
        <w:t>tahun  50</w:t>
      </w:r>
      <w:proofErr w:type="gramEnd"/>
      <w:r w:rsidRPr="0064373D">
        <w:rPr>
          <w:rStyle w:val="a0"/>
          <w:rFonts w:ascii="Times New Roman" w:hAnsi="Times New Roman" w:cs="Times New Roman"/>
          <w:sz w:val="20"/>
          <w:szCs w:val="20"/>
        </w:rPr>
        <w:t xml:space="preserve"> sampai 58 hijriah (terdapat perselisihan ahli sejarah dalam hal ini). AL-Zuhri juga belum pernah bertemu dengan Abd Mâlik bin Marwan sebelum tahun 81 H. pada tahun 68 H ʻAbd Mâlik ingin membangun Qubbah Sakhrah yang konon akan dijadikan pengganti Kaʻbah. </w:t>
      </w:r>
      <w:proofErr w:type="gramStart"/>
      <w:r w:rsidRPr="0064373D">
        <w:rPr>
          <w:rStyle w:val="a0"/>
          <w:rFonts w:ascii="Times New Roman" w:hAnsi="Times New Roman" w:cs="Times New Roman"/>
          <w:sz w:val="20"/>
          <w:szCs w:val="20"/>
        </w:rPr>
        <w:t>Jika demikian maka az-Zuhri saat itu baru baru berumur 10 sampai 18 tahun.</w:t>
      </w:r>
      <w:proofErr w:type="gramEnd"/>
      <w:r w:rsidRPr="0064373D">
        <w:rPr>
          <w:rStyle w:val="a0"/>
          <w:rFonts w:ascii="Times New Roman" w:hAnsi="Times New Roman" w:cs="Times New Roman"/>
          <w:sz w:val="20"/>
          <w:szCs w:val="20"/>
        </w:rPr>
        <w:t xml:space="preserve"> </w:t>
      </w:r>
      <w:proofErr w:type="gramStart"/>
      <w:r w:rsidRPr="0064373D">
        <w:rPr>
          <w:rStyle w:val="a0"/>
          <w:rFonts w:ascii="Times New Roman" w:hAnsi="Times New Roman" w:cs="Times New Roman"/>
          <w:sz w:val="20"/>
          <w:szCs w:val="20"/>
        </w:rPr>
        <w:t>Karenanya sangat tidak logis seorang anak yang baru berumur belasan tahun sudah populer sebagai seorang intelektual di luar daerahnya sendiri dan diminta untuk membuat hadîts.</w:t>
      </w:r>
      <w:proofErr w:type="gramEnd"/>
      <w:r w:rsidRPr="0064373D">
        <w:rPr>
          <w:rStyle w:val="a0"/>
          <w:rFonts w:ascii="Times New Roman" w:hAnsi="Times New Roman" w:cs="Times New Roman"/>
          <w:sz w:val="20"/>
          <w:szCs w:val="20"/>
        </w:rPr>
        <w:t xml:space="preserve"> </w:t>
      </w:r>
      <w:proofErr w:type="gramStart"/>
      <w:r w:rsidRPr="0064373D">
        <w:rPr>
          <w:rStyle w:val="a0"/>
          <w:rFonts w:ascii="Times New Roman" w:hAnsi="Times New Roman" w:cs="Times New Roman"/>
          <w:sz w:val="20"/>
          <w:szCs w:val="20"/>
        </w:rPr>
        <w:t>Pada masa itu juga masih banyak para Sahabat dan Tabiʻîn di Syam.</w:t>
      </w:r>
      <w:proofErr w:type="gramEnd"/>
      <w:r w:rsidRPr="0064373D">
        <w:rPr>
          <w:rStyle w:val="a0"/>
          <w:rFonts w:ascii="Times New Roman" w:hAnsi="Times New Roman" w:cs="Times New Roman"/>
          <w:sz w:val="20"/>
          <w:szCs w:val="20"/>
        </w:rPr>
        <w:t xml:space="preserve"> </w:t>
      </w:r>
      <w:proofErr w:type="gramStart"/>
      <w:r w:rsidRPr="0064373D">
        <w:rPr>
          <w:rStyle w:val="a0"/>
          <w:rFonts w:ascii="Times New Roman" w:hAnsi="Times New Roman" w:cs="Times New Roman"/>
          <w:sz w:val="20"/>
          <w:szCs w:val="20"/>
        </w:rPr>
        <w:t>Sehingga argumen Goldziher ini tertolak.</w:t>
      </w:r>
      <w:proofErr w:type="gramEnd"/>
      <w:r w:rsidRPr="0064373D">
        <w:rPr>
          <w:rStyle w:val="a0"/>
          <w:rFonts w:ascii="Times New Roman" w:hAnsi="Times New Roman" w:cs="Times New Roman"/>
          <w:sz w:val="20"/>
          <w:szCs w:val="20"/>
        </w:rPr>
        <w:t xml:space="preserve"> </w:t>
      </w:r>
      <w:r w:rsidRPr="0064373D">
        <w:rPr>
          <w:rFonts w:ascii="Times New Roman" w:eastAsia="Times New Roman" w:hAnsi="Times New Roman" w:cs="Times New Roman"/>
          <w:sz w:val="20"/>
          <w:szCs w:val="20"/>
        </w:rPr>
        <w:t xml:space="preserve">M.M. Azami, </w:t>
      </w:r>
      <w:r w:rsidRPr="0064373D">
        <w:rPr>
          <w:rFonts w:ascii="Times New Roman" w:eastAsia="Times New Roman" w:hAnsi="Times New Roman" w:cs="Times New Roman"/>
          <w:i/>
          <w:iCs/>
          <w:sz w:val="20"/>
          <w:szCs w:val="20"/>
        </w:rPr>
        <w:t>Dirâsah fi al-</w:t>
      </w:r>
      <w:r w:rsidRPr="0064373D">
        <w:rPr>
          <w:rFonts w:ascii="Times New Roman" w:eastAsia="Times New Roman" w:hAnsi="Times New Roman" w:cs="Times New Roman"/>
          <w:i/>
          <w:iCs/>
          <w:sz w:val="20"/>
          <w:szCs w:val="20"/>
          <w:u w:val="single"/>
        </w:rPr>
        <w:t>H</w:t>
      </w:r>
      <w:r w:rsidRPr="0064373D">
        <w:rPr>
          <w:rFonts w:ascii="Times New Roman" w:eastAsia="Times New Roman" w:hAnsi="Times New Roman" w:cs="Times New Roman"/>
          <w:i/>
          <w:iCs/>
          <w:sz w:val="20"/>
          <w:szCs w:val="20"/>
        </w:rPr>
        <w:t>adîts an-Nabawî wa Târikh Tadwînih</w:t>
      </w:r>
      <w:r w:rsidRPr="0064373D">
        <w:rPr>
          <w:rFonts w:ascii="Times New Roman" w:eastAsia="Times New Roman" w:hAnsi="Times New Roman" w:cs="Times New Roman"/>
          <w:sz w:val="20"/>
          <w:szCs w:val="20"/>
        </w:rPr>
        <w:t>, (Riyadl: al-Maktab al-Islami</w:t>
      </w:r>
      <w:proofErr w:type="gramStart"/>
      <w:r w:rsidRPr="0064373D">
        <w:rPr>
          <w:rFonts w:ascii="Times New Roman" w:eastAsia="Times New Roman" w:hAnsi="Times New Roman" w:cs="Times New Roman"/>
          <w:sz w:val="20"/>
          <w:szCs w:val="20"/>
        </w:rPr>
        <w:t>,1980</w:t>
      </w:r>
      <w:proofErr w:type="gramEnd"/>
      <w:r w:rsidRPr="0064373D">
        <w:rPr>
          <w:rFonts w:ascii="Times New Roman" w:eastAsia="Times New Roman" w:hAnsi="Times New Roman" w:cs="Times New Roman"/>
          <w:sz w:val="20"/>
          <w:szCs w:val="20"/>
        </w:rPr>
        <w:t>) h. 457.</w:t>
      </w:r>
      <w:r w:rsidRPr="0064373D">
        <w:rPr>
          <w:rFonts w:ascii="Times New Roman" w:hAnsi="Times New Roman" w:cs="Times New Roman"/>
          <w:sz w:val="20"/>
          <w:szCs w:val="20"/>
        </w:rPr>
        <w:t xml:space="preserve"> </w:t>
      </w:r>
    </w:p>
  </w:footnote>
  <w:footnote w:id="22">
    <w:p w:rsidR="00123EDA" w:rsidRPr="0064373D" w:rsidRDefault="00123EDA" w:rsidP="00791C05">
      <w:pPr>
        <w:pStyle w:val="FootnoteText"/>
        <w:ind w:firstLine="720"/>
        <w:jc w:val="both"/>
        <w:rPr>
          <w:rFonts w:ascii="Times New Roman" w:hAnsi="Times New Roman" w:cs="Times New Roman"/>
        </w:rPr>
      </w:pPr>
      <w:r w:rsidRPr="0064373D">
        <w:rPr>
          <w:rStyle w:val="FootnoteReference"/>
          <w:rFonts w:ascii="Times New Roman" w:hAnsi="Times New Roman" w:cs="Times New Roman"/>
        </w:rPr>
        <w:footnoteRef/>
      </w:r>
      <w:r w:rsidRPr="0064373D">
        <w:rPr>
          <w:rFonts w:ascii="Times New Roman" w:hAnsi="Times New Roman" w:cs="Times New Roman"/>
        </w:rPr>
        <w:t xml:space="preserve"> </w:t>
      </w:r>
      <w:r w:rsidRPr="0064373D">
        <w:rPr>
          <w:rFonts w:ascii="Times New Roman" w:eastAsia="Times New Roman" w:hAnsi="Times New Roman" w:cs="Times New Roman"/>
        </w:rPr>
        <w:t xml:space="preserve">M.M. Azami, </w:t>
      </w:r>
      <w:r w:rsidRPr="0064373D">
        <w:rPr>
          <w:rFonts w:ascii="Times New Roman" w:eastAsia="Times New Roman" w:hAnsi="Times New Roman" w:cs="Times New Roman"/>
          <w:i/>
          <w:iCs/>
        </w:rPr>
        <w:t>Dirasah fi al-Hadîts an-Nabawi wa Tarikh Tadwinih</w:t>
      </w:r>
      <w:r w:rsidRPr="0064373D">
        <w:rPr>
          <w:rFonts w:ascii="Times New Roman" w:eastAsia="Times New Roman" w:hAnsi="Times New Roman" w:cs="Times New Roman"/>
        </w:rPr>
        <w:t>, (Riyadl: al-Maktab al-Islâmi,1980) h. 457</w:t>
      </w:r>
    </w:p>
  </w:footnote>
  <w:footnote w:id="23">
    <w:p w:rsidR="00123EDA" w:rsidRPr="0064373D" w:rsidRDefault="00123EDA" w:rsidP="00791C05">
      <w:pPr>
        <w:pStyle w:val="FootnoteText"/>
        <w:ind w:firstLine="720"/>
        <w:jc w:val="both"/>
        <w:rPr>
          <w:rFonts w:ascii="Times New Roman" w:hAnsi="Times New Roman" w:cs="Times New Roman"/>
        </w:rPr>
      </w:pPr>
      <w:r w:rsidRPr="0064373D">
        <w:rPr>
          <w:rStyle w:val="FootnoteReference"/>
          <w:rFonts w:ascii="Times New Roman" w:hAnsi="Times New Roman" w:cs="Times New Roman"/>
        </w:rPr>
        <w:footnoteRef/>
      </w:r>
      <w:r w:rsidRPr="0064373D">
        <w:rPr>
          <w:rFonts w:ascii="Times New Roman" w:hAnsi="Times New Roman" w:cs="Times New Roman"/>
        </w:rPr>
        <w:t xml:space="preserve"> Empat tanda pada matan yang dimaksud adalah (1) </w:t>
      </w:r>
      <w:r w:rsidRPr="0064373D">
        <w:rPr>
          <w:rFonts w:ascii="Times New Roman" w:hAnsi="Times New Roman" w:cs="Times New Roman"/>
          <w:i/>
          <w:iCs/>
        </w:rPr>
        <w:t>periwayat pendusta dan telah dikenal kedustaannya, serta tidak ada seorang periwayat tsiqah yang meriwayatkannya</w:t>
      </w:r>
      <w:proofErr w:type="gramStart"/>
      <w:r w:rsidRPr="0064373D">
        <w:rPr>
          <w:rFonts w:ascii="Times New Roman" w:hAnsi="Times New Roman" w:cs="Times New Roman"/>
          <w:i/>
          <w:iCs/>
        </w:rPr>
        <w:t>,</w:t>
      </w:r>
      <w:r w:rsidRPr="0064373D">
        <w:rPr>
          <w:rFonts w:ascii="Times New Roman" w:hAnsi="Times New Roman" w:cs="Times New Roman"/>
        </w:rPr>
        <w:t>(</w:t>
      </w:r>
      <w:proofErr w:type="gramEnd"/>
      <w:r w:rsidRPr="0064373D">
        <w:rPr>
          <w:rFonts w:ascii="Times New Roman" w:hAnsi="Times New Roman" w:cs="Times New Roman"/>
        </w:rPr>
        <w:t>2)</w:t>
      </w:r>
      <w:r w:rsidRPr="0064373D">
        <w:rPr>
          <w:rFonts w:ascii="Times New Roman" w:hAnsi="Times New Roman" w:cs="Times New Roman"/>
          <w:i/>
          <w:iCs/>
        </w:rPr>
        <w:t xml:space="preserve"> pemalsunya memberikan pengakuan, </w:t>
      </w:r>
      <w:r w:rsidRPr="0064373D">
        <w:rPr>
          <w:rFonts w:ascii="Times New Roman" w:hAnsi="Times New Roman" w:cs="Times New Roman"/>
        </w:rPr>
        <w:t xml:space="preserve">(3) </w:t>
      </w:r>
      <w:r w:rsidRPr="0064373D">
        <w:rPr>
          <w:rFonts w:ascii="Times New Roman" w:hAnsi="Times New Roman" w:cs="Times New Roman"/>
          <w:i/>
          <w:iCs/>
        </w:rPr>
        <w:t>periwayat meriwayatkan dari seorang guruyang tidak ada bukti pernah bertemu, atau ia dilahirkan setelah guru itu wafat, atatupun tidak pernah mengikuti majelisnya,</w:t>
      </w:r>
      <w:r w:rsidRPr="0064373D">
        <w:rPr>
          <w:rFonts w:ascii="Times New Roman" w:hAnsi="Times New Roman" w:cs="Times New Roman"/>
        </w:rPr>
        <w:t xml:space="preserve"> (4) </w:t>
      </w:r>
      <w:r w:rsidRPr="0064373D">
        <w:rPr>
          <w:rFonts w:ascii="Times New Roman" w:hAnsi="Times New Roman" w:cs="Times New Roman"/>
          <w:i/>
          <w:iCs/>
        </w:rPr>
        <w:t>kadang-kadang kepalsuan dapat dipahami dari keadaan periwayat dan faktor-faktor psikolosgis yang dimilikinya</w:t>
      </w:r>
      <w:r w:rsidRPr="0064373D">
        <w:rPr>
          <w:rFonts w:ascii="Times New Roman" w:hAnsi="Times New Roman" w:cs="Times New Roman"/>
        </w:rPr>
        <w:t xml:space="preserve">. Kemudian tujuh tanda pada matan ialah (1) </w:t>
      </w:r>
      <w:r w:rsidRPr="0064373D">
        <w:rPr>
          <w:rFonts w:ascii="Times New Roman" w:hAnsi="Times New Roman" w:cs="Times New Roman"/>
          <w:i/>
          <w:iCs/>
        </w:rPr>
        <w:t xml:space="preserve">Redaksi yang kasar, yang memungkinkan seorang pakar bahasa Arab yang mengetahui bahwa redaksi seperti itu adalah kasar, </w:t>
      </w:r>
      <w:r w:rsidRPr="0064373D">
        <w:rPr>
          <w:rFonts w:ascii="Times New Roman" w:hAnsi="Times New Roman" w:cs="Times New Roman"/>
        </w:rPr>
        <w:t>(2)</w:t>
      </w:r>
      <w:r w:rsidRPr="0064373D">
        <w:rPr>
          <w:rFonts w:ascii="Times New Roman" w:hAnsi="Times New Roman" w:cs="Times New Roman"/>
          <w:i/>
          <w:iCs/>
        </w:rPr>
        <w:t xml:space="preserve"> Maknanya tidak karuan , bertentangan dengan hal-hal aksiomatik tanpa memungkinkan untuk ditakwilkan, </w:t>
      </w:r>
      <w:r w:rsidRPr="0064373D">
        <w:rPr>
          <w:rFonts w:ascii="Times New Roman" w:hAnsi="Times New Roman" w:cs="Times New Roman"/>
        </w:rPr>
        <w:t xml:space="preserve">(3) </w:t>
      </w:r>
      <w:r w:rsidRPr="0064373D">
        <w:rPr>
          <w:rFonts w:ascii="Times New Roman" w:hAnsi="Times New Roman" w:cs="Times New Roman"/>
          <w:i/>
          <w:iCs/>
        </w:rPr>
        <w:t xml:space="preserve">Bertentangan dengan ayat Al-Qur’an yang sharih dan tidak mungkin ditakwilkan, bertentangan dengan hadîts-hadîts mutawatir yang sharih atau bertentangan dengan prinsip-prinsip umum yang diambil dari al-Qur’an dan Sunnah, </w:t>
      </w:r>
      <w:r w:rsidRPr="0064373D">
        <w:rPr>
          <w:rFonts w:ascii="Times New Roman" w:hAnsi="Times New Roman" w:cs="Times New Roman"/>
        </w:rPr>
        <w:t xml:space="preserve">(4) </w:t>
      </w:r>
      <w:r w:rsidRPr="0064373D">
        <w:rPr>
          <w:rFonts w:ascii="Times New Roman" w:hAnsi="Times New Roman" w:cs="Times New Roman"/>
          <w:i/>
          <w:iCs/>
        </w:rPr>
        <w:t xml:space="preserve">Bertentangan dengan fakta-fakta sejarah pada masa Nabi Saw, </w:t>
      </w:r>
      <w:r w:rsidRPr="0064373D">
        <w:rPr>
          <w:rFonts w:ascii="Times New Roman" w:hAnsi="Times New Roman" w:cs="Times New Roman"/>
        </w:rPr>
        <w:t xml:space="preserve">(5) </w:t>
      </w:r>
      <w:r w:rsidRPr="0064373D">
        <w:rPr>
          <w:rFonts w:ascii="Times New Roman" w:hAnsi="Times New Roman" w:cs="Times New Roman"/>
          <w:i/>
          <w:iCs/>
        </w:rPr>
        <w:t>Isinya bersesuaian dengan madzhab periwayat dan status periwayat adalah orang yang sangat fanatik dengan madzhabnya</w:t>
      </w:r>
      <w:r w:rsidRPr="0064373D">
        <w:rPr>
          <w:rFonts w:ascii="Times New Roman" w:hAnsi="Times New Roman" w:cs="Times New Roman"/>
        </w:rPr>
        <w:t>, (6</w:t>
      </w:r>
      <w:r w:rsidRPr="0064373D">
        <w:rPr>
          <w:rFonts w:ascii="Times New Roman" w:hAnsi="Times New Roman" w:cs="Times New Roman"/>
          <w:i/>
          <w:iCs/>
        </w:rPr>
        <w:t>) Hadîts yang bersangkutan berisi hal yang memenuhi syarat-syarat untuk diriwayatkan oleh banyak orang, karena berhubungan dengan suatu yang penting, tetapi ternyata tidak populer, dan hanya diriwayatkan satu orang saja,</w:t>
      </w:r>
      <w:r w:rsidRPr="0064373D">
        <w:rPr>
          <w:rFonts w:ascii="Times New Roman" w:hAnsi="Times New Roman" w:cs="Times New Roman"/>
        </w:rPr>
        <w:t xml:space="preserve"> (7) </w:t>
      </w:r>
      <w:r w:rsidRPr="0064373D">
        <w:rPr>
          <w:rFonts w:ascii="Times New Roman" w:hAnsi="Times New Roman" w:cs="Times New Roman"/>
          <w:u w:val="single"/>
        </w:rPr>
        <w:t>H</w:t>
      </w:r>
      <w:r w:rsidRPr="0064373D">
        <w:rPr>
          <w:rFonts w:ascii="Times New Roman" w:hAnsi="Times New Roman" w:cs="Times New Roman"/>
        </w:rPr>
        <w:t>adîts yang bersangkutan memuat janji pahala yang berlebihan untuk perbuatan kecil dan ancaman berlebihan untuk pahala yang kecil. Shalâh ad-Dîn bin A</w:t>
      </w:r>
      <w:r w:rsidRPr="0064373D">
        <w:rPr>
          <w:rFonts w:ascii="Times New Roman" w:hAnsi="Times New Roman" w:cs="Times New Roman"/>
          <w:u w:val="single"/>
        </w:rPr>
        <w:t>h</w:t>
      </w:r>
      <w:r w:rsidRPr="0064373D">
        <w:rPr>
          <w:rFonts w:ascii="Times New Roman" w:hAnsi="Times New Roman" w:cs="Times New Roman"/>
        </w:rPr>
        <w:t xml:space="preserve">mad al-Adlâbi, </w:t>
      </w:r>
      <w:r w:rsidRPr="0064373D">
        <w:rPr>
          <w:rFonts w:ascii="Times New Roman" w:hAnsi="Times New Roman" w:cs="Times New Roman"/>
          <w:i/>
          <w:iCs/>
        </w:rPr>
        <w:t>Min</w:t>
      </w:r>
      <w:r w:rsidRPr="0064373D">
        <w:rPr>
          <w:rFonts w:ascii="Times New Roman" w:hAnsi="Times New Roman" w:cs="Times New Roman"/>
          <w:i/>
          <w:iCs/>
          <w:u w:val="single"/>
        </w:rPr>
        <w:t>h</w:t>
      </w:r>
      <w:r w:rsidRPr="0064373D">
        <w:rPr>
          <w:rFonts w:ascii="Times New Roman" w:hAnsi="Times New Roman" w:cs="Times New Roman"/>
          <w:i/>
          <w:iCs/>
        </w:rPr>
        <w:t>âj Naqd al-Matan,</w:t>
      </w:r>
      <w:r w:rsidRPr="0064373D">
        <w:rPr>
          <w:rFonts w:ascii="Times New Roman" w:hAnsi="Times New Roman" w:cs="Times New Roman"/>
        </w:rPr>
        <w:t xml:space="preserve"> h. 207-208.</w:t>
      </w:r>
    </w:p>
  </w:footnote>
  <w:footnote w:id="24">
    <w:p w:rsidR="00123EDA" w:rsidRPr="0064373D" w:rsidRDefault="00123EDA" w:rsidP="00791C05">
      <w:pPr>
        <w:pStyle w:val="FootnoteText"/>
        <w:ind w:firstLine="720"/>
        <w:jc w:val="both"/>
        <w:rPr>
          <w:rFonts w:ascii="Times New Roman" w:hAnsi="Times New Roman" w:cs="Times New Roman"/>
        </w:rPr>
      </w:pPr>
      <w:r w:rsidRPr="0064373D">
        <w:rPr>
          <w:rStyle w:val="FootnoteReference"/>
          <w:rFonts w:ascii="Times New Roman" w:hAnsi="Times New Roman" w:cs="Times New Roman"/>
        </w:rPr>
        <w:footnoteRef/>
      </w:r>
      <w:r w:rsidRPr="0064373D">
        <w:rPr>
          <w:rFonts w:ascii="Times New Roman" w:hAnsi="Times New Roman" w:cs="Times New Roman"/>
        </w:rPr>
        <w:t xml:space="preserve"> </w:t>
      </w:r>
      <w:r w:rsidRPr="0064373D">
        <w:rPr>
          <w:rFonts w:ascii="Times New Roman" w:hAnsi="Times New Roman" w:cs="Times New Roman"/>
          <w:i/>
          <w:iCs/>
        </w:rPr>
        <w:t xml:space="preserve"> </w:t>
      </w:r>
      <w:proofErr w:type="gramStart"/>
      <w:r w:rsidRPr="0064373D">
        <w:rPr>
          <w:rFonts w:ascii="Times New Roman" w:hAnsi="Times New Roman" w:cs="Times New Roman"/>
        </w:rPr>
        <w:t>Ini merupakan pendapat as-Siba’i yang dikutip oleh al-Adlâbi.</w:t>
      </w:r>
      <w:proofErr w:type="gramEnd"/>
      <w:r w:rsidRPr="0064373D">
        <w:rPr>
          <w:rFonts w:ascii="Times New Roman" w:hAnsi="Times New Roman" w:cs="Times New Roman"/>
        </w:rPr>
        <w:t xml:space="preserve"> Shalâh ad-Din bin A</w:t>
      </w:r>
      <w:r w:rsidRPr="0064373D">
        <w:rPr>
          <w:rFonts w:ascii="Times New Roman" w:hAnsi="Times New Roman" w:cs="Times New Roman"/>
          <w:u w:val="single"/>
        </w:rPr>
        <w:t>h</w:t>
      </w:r>
      <w:r w:rsidRPr="0064373D">
        <w:rPr>
          <w:rFonts w:ascii="Times New Roman" w:hAnsi="Times New Roman" w:cs="Times New Roman"/>
        </w:rPr>
        <w:t xml:space="preserve">mad al-Adlâbi, </w:t>
      </w:r>
      <w:r w:rsidRPr="0064373D">
        <w:rPr>
          <w:rFonts w:ascii="Times New Roman" w:hAnsi="Times New Roman" w:cs="Times New Roman"/>
          <w:i/>
          <w:iCs/>
        </w:rPr>
        <w:t>Minhâj Naqd al-Matan,</w:t>
      </w:r>
      <w:r w:rsidRPr="0064373D">
        <w:rPr>
          <w:rFonts w:ascii="Times New Roman" w:hAnsi="Times New Roman" w:cs="Times New Roman"/>
        </w:rPr>
        <w:t xml:space="preserve"> h. 208.</w:t>
      </w:r>
    </w:p>
  </w:footnote>
  <w:footnote w:id="25">
    <w:p w:rsidR="00123EDA" w:rsidRPr="0064373D" w:rsidRDefault="00123EDA" w:rsidP="00791C05">
      <w:pPr>
        <w:spacing w:after="0" w:line="240" w:lineRule="auto"/>
        <w:ind w:firstLine="720"/>
        <w:jc w:val="both"/>
        <w:rPr>
          <w:rFonts w:ascii="Times New Roman" w:hAnsi="Times New Roman" w:cs="Times New Roman"/>
          <w:sz w:val="20"/>
          <w:szCs w:val="20"/>
        </w:rPr>
      </w:pPr>
      <w:r w:rsidRPr="0064373D">
        <w:rPr>
          <w:rStyle w:val="FootnoteReference"/>
          <w:rFonts w:ascii="Times New Roman" w:hAnsi="Times New Roman" w:cs="Times New Roman"/>
          <w:sz w:val="20"/>
          <w:szCs w:val="20"/>
        </w:rPr>
        <w:footnoteRef/>
      </w:r>
      <w:r w:rsidRPr="0064373D">
        <w:rPr>
          <w:rFonts w:ascii="Times New Roman" w:hAnsi="Times New Roman" w:cs="Times New Roman"/>
          <w:sz w:val="20"/>
          <w:szCs w:val="20"/>
        </w:rPr>
        <w:t xml:space="preserve"> Shalâh ad-Dîn bin A</w:t>
      </w:r>
      <w:r w:rsidRPr="0064373D">
        <w:rPr>
          <w:rFonts w:ascii="Times New Roman" w:hAnsi="Times New Roman" w:cs="Times New Roman"/>
          <w:sz w:val="20"/>
          <w:szCs w:val="20"/>
          <w:u w:val="single"/>
        </w:rPr>
        <w:t>h</w:t>
      </w:r>
      <w:r w:rsidRPr="0064373D">
        <w:rPr>
          <w:rFonts w:ascii="Times New Roman" w:hAnsi="Times New Roman" w:cs="Times New Roman"/>
          <w:sz w:val="20"/>
          <w:szCs w:val="20"/>
        </w:rPr>
        <w:t xml:space="preserve">mad al-Adlâbi menyimpulkan bahwa tolok ukur untuk penelitian matan ada empat macam, yakni: Tidak bertentangan dengan petunjuk Al-Qur’an, tidak bertentangan dengan </w:t>
      </w:r>
      <w:r w:rsidRPr="0064373D">
        <w:rPr>
          <w:rFonts w:ascii="Times New Roman" w:hAnsi="Times New Roman" w:cs="Times New Roman"/>
          <w:sz w:val="20"/>
          <w:szCs w:val="20"/>
          <w:u w:val="single"/>
        </w:rPr>
        <w:t>h</w:t>
      </w:r>
      <w:r w:rsidRPr="0064373D">
        <w:rPr>
          <w:rFonts w:ascii="Times New Roman" w:hAnsi="Times New Roman" w:cs="Times New Roman"/>
          <w:sz w:val="20"/>
          <w:szCs w:val="20"/>
        </w:rPr>
        <w:t xml:space="preserve">adîts yang lebih </w:t>
      </w:r>
      <w:proofErr w:type="gramStart"/>
      <w:r w:rsidRPr="0064373D">
        <w:rPr>
          <w:rFonts w:ascii="Times New Roman" w:hAnsi="Times New Roman" w:cs="Times New Roman"/>
          <w:sz w:val="20"/>
          <w:szCs w:val="20"/>
        </w:rPr>
        <w:t>kuat ,</w:t>
      </w:r>
      <w:proofErr w:type="gramEnd"/>
      <w:r w:rsidRPr="0064373D">
        <w:rPr>
          <w:rFonts w:ascii="Times New Roman" w:hAnsi="Times New Roman" w:cs="Times New Roman"/>
          <w:sz w:val="20"/>
          <w:szCs w:val="20"/>
        </w:rPr>
        <w:t xml:space="preserve"> tidak bertentangan dengan akal yang sehat, indera, dan sejarah, susunan pernyataannya menunjukkan cirri-ciri sabda kenabian. Shalâh ad-Dîn bin A</w:t>
      </w:r>
      <w:r w:rsidRPr="0064373D">
        <w:rPr>
          <w:rFonts w:ascii="Times New Roman" w:hAnsi="Times New Roman" w:cs="Times New Roman"/>
          <w:sz w:val="20"/>
          <w:szCs w:val="20"/>
          <w:u w:val="single"/>
        </w:rPr>
        <w:t>h</w:t>
      </w:r>
      <w:r w:rsidRPr="0064373D">
        <w:rPr>
          <w:rFonts w:ascii="Times New Roman" w:hAnsi="Times New Roman" w:cs="Times New Roman"/>
          <w:sz w:val="20"/>
          <w:szCs w:val="20"/>
        </w:rPr>
        <w:t xml:space="preserve">mad al-Adlâbi, </w:t>
      </w:r>
      <w:r w:rsidRPr="0064373D">
        <w:rPr>
          <w:rFonts w:ascii="Times New Roman" w:hAnsi="Times New Roman" w:cs="Times New Roman"/>
          <w:i/>
          <w:iCs/>
          <w:sz w:val="20"/>
          <w:szCs w:val="20"/>
        </w:rPr>
        <w:t>Min</w:t>
      </w:r>
      <w:r w:rsidRPr="0064373D">
        <w:rPr>
          <w:rFonts w:ascii="Times New Roman" w:hAnsi="Times New Roman" w:cs="Times New Roman"/>
          <w:i/>
          <w:iCs/>
          <w:sz w:val="20"/>
          <w:szCs w:val="20"/>
          <w:u w:val="single"/>
        </w:rPr>
        <w:t>h</w:t>
      </w:r>
      <w:r w:rsidRPr="0064373D">
        <w:rPr>
          <w:rFonts w:ascii="Times New Roman" w:hAnsi="Times New Roman" w:cs="Times New Roman"/>
          <w:i/>
          <w:iCs/>
          <w:sz w:val="20"/>
          <w:szCs w:val="20"/>
        </w:rPr>
        <w:t xml:space="preserve">âj Naqd al-Matan, </w:t>
      </w:r>
      <w:r w:rsidRPr="0064373D">
        <w:rPr>
          <w:rFonts w:ascii="Times New Roman" w:hAnsi="Times New Roman" w:cs="Times New Roman"/>
          <w:sz w:val="20"/>
          <w:szCs w:val="20"/>
        </w:rPr>
        <w:t>h, 238.</w:t>
      </w:r>
    </w:p>
  </w:footnote>
  <w:footnote w:id="26">
    <w:p w:rsidR="00123EDA" w:rsidRPr="0064373D" w:rsidRDefault="00123EDA" w:rsidP="00791C05">
      <w:pPr>
        <w:pStyle w:val="FootnoteText"/>
        <w:ind w:firstLine="720"/>
        <w:jc w:val="both"/>
        <w:rPr>
          <w:rFonts w:ascii="Times New Roman" w:hAnsi="Times New Roman" w:cs="Times New Roman"/>
        </w:rPr>
      </w:pPr>
      <w:r w:rsidRPr="0064373D">
        <w:rPr>
          <w:rStyle w:val="FootnoteReference"/>
          <w:rFonts w:ascii="Times New Roman" w:hAnsi="Times New Roman" w:cs="Times New Roman"/>
        </w:rPr>
        <w:footnoteRef/>
      </w:r>
      <w:r w:rsidRPr="0064373D">
        <w:rPr>
          <w:rFonts w:ascii="Times New Roman" w:hAnsi="Times New Roman" w:cs="Times New Roman"/>
        </w:rPr>
        <w:t xml:space="preserve"> Yûsuf al-Qardhâwî, </w:t>
      </w:r>
      <w:r w:rsidRPr="0064373D">
        <w:rPr>
          <w:rFonts w:ascii="Times New Roman" w:hAnsi="Times New Roman" w:cs="Times New Roman"/>
          <w:i/>
          <w:iCs/>
        </w:rPr>
        <w:t>Kaifa Nataʻ</w:t>
      </w:r>
      <w:proofErr w:type="gramStart"/>
      <w:r w:rsidRPr="0064373D">
        <w:rPr>
          <w:rFonts w:ascii="Times New Roman" w:hAnsi="Times New Roman" w:cs="Times New Roman"/>
          <w:i/>
          <w:iCs/>
        </w:rPr>
        <w:t>âmal  as</w:t>
      </w:r>
      <w:proofErr w:type="gramEnd"/>
      <w:r w:rsidRPr="0064373D">
        <w:rPr>
          <w:rFonts w:ascii="Times New Roman" w:hAnsi="Times New Roman" w:cs="Times New Roman"/>
          <w:i/>
          <w:iCs/>
        </w:rPr>
        <w:t>-sunnah am-Nabawiyyah,</w:t>
      </w:r>
      <w:r w:rsidRPr="0064373D">
        <w:rPr>
          <w:rFonts w:ascii="Times New Roman" w:hAnsi="Times New Roman" w:cs="Times New Roman"/>
        </w:rPr>
        <w:t xml:space="preserve"> h. 42. </w:t>
      </w:r>
    </w:p>
  </w:footnote>
  <w:footnote w:id="27">
    <w:p w:rsidR="00123EDA" w:rsidRPr="0064373D" w:rsidRDefault="00123EDA" w:rsidP="00791C05">
      <w:pPr>
        <w:pStyle w:val="FootnoteText"/>
        <w:ind w:firstLine="720"/>
        <w:jc w:val="both"/>
        <w:rPr>
          <w:rFonts w:ascii="Times New Roman" w:hAnsi="Times New Roman" w:cs="Times New Roman"/>
        </w:rPr>
      </w:pPr>
      <w:r w:rsidRPr="0064373D">
        <w:rPr>
          <w:rStyle w:val="FootnoteReference"/>
          <w:rFonts w:ascii="Times New Roman" w:hAnsi="Times New Roman" w:cs="Times New Roman"/>
        </w:rPr>
        <w:footnoteRef/>
      </w:r>
      <w:r w:rsidRPr="0064373D">
        <w:rPr>
          <w:rFonts w:ascii="Times New Roman" w:hAnsi="Times New Roman" w:cs="Times New Roman"/>
        </w:rPr>
        <w:t xml:space="preserve"> Yûsuf al-Qardhâwî, </w:t>
      </w:r>
      <w:r w:rsidRPr="0064373D">
        <w:rPr>
          <w:rFonts w:ascii="Times New Roman" w:hAnsi="Times New Roman" w:cs="Times New Roman"/>
          <w:i/>
          <w:iCs/>
        </w:rPr>
        <w:t>Kaifa Nataʻ</w:t>
      </w:r>
      <w:proofErr w:type="gramStart"/>
      <w:r w:rsidRPr="0064373D">
        <w:rPr>
          <w:rFonts w:ascii="Times New Roman" w:hAnsi="Times New Roman" w:cs="Times New Roman"/>
          <w:i/>
          <w:iCs/>
        </w:rPr>
        <w:t>âmal  as</w:t>
      </w:r>
      <w:proofErr w:type="gramEnd"/>
      <w:r w:rsidRPr="0064373D">
        <w:rPr>
          <w:rFonts w:ascii="Times New Roman" w:hAnsi="Times New Roman" w:cs="Times New Roman"/>
          <w:i/>
          <w:iCs/>
        </w:rPr>
        <w:t>-sunnah am-Nabawiyyah</w:t>
      </w:r>
      <w:r w:rsidRPr="0064373D">
        <w:rPr>
          <w:rFonts w:ascii="Times New Roman" w:hAnsi="Times New Roman" w:cs="Times New Roman"/>
        </w:rPr>
        <w:t>, h. 45-46.</w:t>
      </w:r>
    </w:p>
  </w:footnote>
  <w:footnote w:id="28">
    <w:p w:rsidR="00123EDA" w:rsidRPr="0064373D" w:rsidRDefault="00123EDA" w:rsidP="00791C05">
      <w:pPr>
        <w:pStyle w:val="FootnoteText"/>
        <w:ind w:firstLine="720"/>
        <w:jc w:val="both"/>
        <w:rPr>
          <w:rFonts w:ascii="Times New Roman" w:hAnsi="Times New Roman" w:cs="Times New Roman"/>
        </w:rPr>
      </w:pPr>
      <w:r w:rsidRPr="0064373D">
        <w:rPr>
          <w:rStyle w:val="FootnoteReference"/>
          <w:rFonts w:ascii="Times New Roman" w:hAnsi="Times New Roman" w:cs="Times New Roman"/>
        </w:rPr>
        <w:footnoteRef/>
      </w:r>
      <w:r w:rsidRPr="0064373D">
        <w:rPr>
          <w:rFonts w:ascii="Times New Roman" w:hAnsi="Times New Roman" w:cs="Times New Roman"/>
        </w:rPr>
        <w:t xml:space="preserve"> Tirmidzî, </w:t>
      </w:r>
      <w:r w:rsidRPr="0064373D">
        <w:rPr>
          <w:rFonts w:ascii="Times New Roman" w:hAnsi="Times New Roman" w:cs="Times New Roman"/>
          <w:i/>
          <w:iCs/>
        </w:rPr>
        <w:t>Sunan Tirmidzî</w:t>
      </w:r>
      <w:proofErr w:type="gramStart"/>
      <w:r w:rsidRPr="0064373D">
        <w:rPr>
          <w:rFonts w:ascii="Times New Roman" w:hAnsi="Times New Roman" w:cs="Times New Roman"/>
          <w:i/>
          <w:iCs/>
        </w:rPr>
        <w:t xml:space="preserve">, </w:t>
      </w:r>
      <w:r w:rsidRPr="0064373D">
        <w:rPr>
          <w:rFonts w:ascii="Times New Roman" w:hAnsi="Times New Roman" w:cs="Times New Roman"/>
        </w:rPr>
        <w:t xml:space="preserve"> Kitâb</w:t>
      </w:r>
      <w:proofErr w:type="gramEnd"/>
      <w:r w:rsidRPr="0064373D">
        <w:rPr>
          <w:rFonts w:ascii="Times New Roman" w:hAnsi="Times New Roman" w:cs="Times New Roman"/>
        </w:rPr>
        <w:t xml:space="preserve"> ar-Radhâʻ, Bâb tentang laki-laki melihat perempuan. No. 1154, Juz, IV, h. 252.</w:t>
      </w:r>
    </w:p>
  </w:footnote>
  <w:footnote w:id="29">
    <w:p w:rsidR="00123EDA" w:rsidRPr="0064373D" w:rsidRDefault="00123EDA" w:rsidP="00791C05">
      <w:pPr>
        <w:pStyle w:val="FootnoteText"/>
        <w:ind w:firstLine="720"/>
        <w:jc w:val="both"/>
        <w:rPr>
          <w:rFonts w:ascii="Times New Roman" w:hAnsi="Times New Roman" w:cs="Times New Roman"/>
        </w:rPr>
      </w:pPr>
      <w:r w:rsidRPr="0064373D">
        <w:rPr>
          <w:rStyle w:val="FootnoteReference"/>
          <w:rFonts w:ascii="Times New Roman" w:hAnsi="Times New Roman" w:cs="Times New Roman"/>
        </w:rPr>
        <w:footnoteRef/>
      </w:r>
      <w:r w:rsidRPr="0064373D">
        <w:rPr>
          <w:rFonts w:ascii="Times New Roman" w:hAnsi="Times New Roman" w:cs="Times New Roman"/>
        </w:rPr>
        <w:t xml:space="preserve"> Al-Bukhârî, </w:t>
      </w:r>
      <w:r w:rsidRPr="0064373D">
        <w:rPr>
          <w:rFonts w:ascii="Times New Roman" w:hAnsi="Times New Roman" w:cs="Times New Roman"/>
          <w:i/>
          <w:iCs/>
        </w:rPr>
        <w:t>Sha</w:t>
      </w:r>
      <w:r w:rsidRPr="0064373D">
        <w:rPr>
          <w:rFonts w:ascii="Times New Roman" w:hAnsi="Times New Roman" w:cs="Times New Roman"/>
          <w:i/>
          <w:iCs/>
          <w:u w:val="single"/>
        </w:rPr>
        <w:t>h</w:t>
      </w:r>
      <w:r w:rsidRPr="0064373D">
        <w:rPr>
          <w:rFonts w:ascii="Times New Roman" w:hAnsi="Times New Roman" w:cs="Times New Roman"/>
          <w:i/>
          <w:iCs/>
        </w:rPr>
        <w:t>î</w:t>
      </w:r>
      <w:r w:rsidRPr="0064373D">
        <w:rPr>
          <w:rFonts w:ascii="Times New Roman" w:hAnsi="Times New Roman" w:cs="Times New Roman"/>
          <w:i/>
          <w:iCs/>
          <w:u w:val="single"/>
        </w:rPr>
        <w:t>h</w:t>
      </w:r>
      <w:r w:rsidRPr="0064373D">
        <w:rPr>
          <w:rFonts w:ascii="Times New Roman" w:hAnsi="Times New Roman" w:cs="Times New Roman"/>
          <w:i/>
          <w:iCs/>
        </w:rPr>
        <w:t xml:space="preserve"> Bukhârî</w:t>
      </w:r>
      <w:r w:rsidRPr="0064373D">
        <w:rPr>
          <w:rFonts w:ascii="Times New Roman" w:hAnsi="Times New Roman" w:cs="Times New Roman"/>
        </w:rPr>
        <w:t>, Kitâb an-Nikâh, Bab Bagi Istrimu Ada Hak atas Kamu, No. 5199, Juz, V, h. 1995.</w:t>
      </w:r>
    </w:p>
    <w:p w:rsidR="00123EDA" w:rsidRPr="0064373D" w:rsidRDefault="00123EDA" w:rsidP="00791C05">
      <w:pPr>
        <w:pStyle w:val="FootnoteText"/>
        <w:ind w:firstLine="720"/>
        <w:jc w:val="both"/>
        <w:rPr>
          <w:rFonts w:ascii="Times New Roman" w:hAnsi="Times New Roman" w:cs="Times New Roman"/>
        </w:rPr>
      </w:pPr>
    </w:p>
  </w:footnote>
  <w:footnote w:id="30">
    <w:p w:rsidR="00123EDA" w:rsidRPr="0064373D" w:rsidRDefault="00123EDA" w:rsidP="0097423F">
      <w:pPr>
        <w:pStyle w:val="FootnoteText"/>
        <w:ind w:firstLine="720"/>
        <w:jc w:val="both"/>
        <w:rPr>
          <w:rFonts w:ascii="Times New Roman" w:hAnsi="Times New Roman" w:cs="Times New Roman"/>
        </w:rPr>
      </w:pPr>
      <w:r w:rsidRPr="0064373D">
        <w:rPr>
          <w:rStyle w:val="FootnoteReference"/>
          <w:rFonts w:ascii="Times New Roman" w:hAnsi="Times New Roman" w:cs="Times New Roman"/>
        </w:rPr>
        <w:footnoteRef/>
      </w:r>
      <w:r w:rsidRPr="0064373D">
        <w:rPr>
          <w:rFonts w:ascii="Times New Roman" w:hAnsi="Times New Roman" w:cs="Times New Roman"/>
        </w:rPr>
        <w:t xml:space="preserve"> Khaled Abou el-Fadl,</w:t>
      </w:r>
      <w:r w:rsidRPr="0064373D">
        <w:rPr>
          <w:rFonts w:ascii="Times New Roman" w:hAnsi="Times New Roman" w:cs="Times New Roman"/>
          <w:i/>
          <w:iCs/>
        </w:rPr>
        <w:t xml:space="preserve"> Speaking in God’s Name</w:t>
      </w:r>
      <w:proofErr w:type="gramStart"/>
      <w:r w:rsidRPr="0064373D">
        <w:rPr>
          <w:rFonts w:ascii="Times New Roman" w:hAnsi="Times New Roman" w:cs="Times New Roman"/>
          <w:i/>
          <w:iCs/>
        </w:rPr>
        <w:t>,</w:t>
      </w:r>
      <w:r>
        <w:rPr>
          <w:rFonts w:ascii="Times New Roman" w:hAnsi="Times New Roman" w:cs="Times New Roman"/>
        </w:rPr>
        <w:t>h</w:t>
      </w:r>
      <w:proofErr w:type="gramEnd"/>
      <w:r>
        <w:rPr>
          <w:rFonts w:ascii="Times New Roman" w:hAnsi="Times New Roman" w:cs="Times New Roman"/>
        </w:rPr>
        <w:t>, 221.</w:t>
      </w:r>
    </w:p>
  </w:footnote>
  <w:footnote w:id="31">
    <w:p w:rsidR="00123EDA" w:rsidRPr="0064373D" w:rsidRDefault="00123EDA" w:rsidP="0097423F">
      <w:pPr>
        <w:pStyle w:val="FootnoteText"/>
        <w:ind w:firstLine="720"/>
        <w:jc w:val="both"/>
        <w:rPr>
          <w:rFonts w:ascii="Times New Roman" w:hAnsi="Times New Roman" w:cs="Times New Roman"/>
        </w:rPr>
      </w:pPr>
      <w:r w:rsidRPr="0064373D">
        <w:rPr>
          <w:rStyle w:val="FootnoteReference"/>
          <w:rFonts w:ascii="Times New Roman" w:hAnsi="Times New Roman" w:cs="Times New Roman"/>
        </w:rPr>
        <w:footnoteRef/>
      </w:r>
      <w:r w:rsidRPr="0064373D">
        <w:rPr>
          <w:rFonts w:ascii="Times New Roman" w:hAnsi="Times New Roman" w:cs="Times New Roman"/>
        </w:rPr>
        <w:t xml:space="preserve"> Khaled Abou el-Fadl,</w:t>
      </w:r>
      <w:r w:rsidRPr="0064373D">
        <w:rPr>
          <w:rFonts w:ascii="Times New Roman" w:hAnsi="Times New Roman" w:cs="Times New Roman"/>
          <w:i/>
          <w:iCs/>
        </w:rPr>
        <w:t xml:space="preserve"> Speaking in God’s Name</w:t>
      </w:r>
      <w:proofErr w:type="gramStart"/>
      <w:r w:rsidRPr="0064373D">
        <w:rPr>
          <w:rFonts w:ascii="Times New Roman" w:hAnsi="Times New Roman" w:cs="Times New Roman"/>
          <w:i/>
          <w:iCs/>
        </w:rPr>
        <w:t>,</w:t>
      </w:r>
      <w:r>
        <w:rPr>
          <w:rFonts w:ascii="Times New Roman" w:hAnsi="Times New Roman" w:cs="Times New Roman"/>
        </w:rPr>
        <w:t>h</w:t>
      </w:r>
      <w:proofErr w:type="gramEnd"/>
      <w:r>
        <w:rPr>
          <w:rFonts w:ascii="Times New Roman" w:hAnsi="Times New Roman" w:cs="Times New Roman"/>
        </w:rPr>
        <w:t>, 221.</w:t>
      </w:r>
    </w:p>
  </w:footnote>
  <w:footnote w:id="32">
    <w:p w:rsidR="00123EDA" w:rsidRPr="0064373D" w:rsidRDefault="00123EDA" w:rsidP="0097423F">
      <w:pPr>
        <w:pStyle w:val="FootnoteText"/>
        <w:ind w:firstLine="720"/>
        <w:jc w:val="both"/>
        <w:rPr>
          <w:rFonts w:ascii="Times New Roman" w:hAnsi="Times New Roman" w:cs="Times New Roman"/>
        </w:rPr>
      </w:pPr>
      <w:r w:rsidRPr="0064373D">
        <w:rPr>
          <w:rStyle w:val="FootnoteReference"/>
          <w:rFonts w:ascii="Times New Roman" w:hAnsi="Times New Roman" w:cs="Times New Roman"/>
        </w:rPr>
        <w:footnoteRef/>
      </w:r>
      <w:r w:rsidRPr="0064373D">
        <w:rPr>
          <w:rFonts w:ascii="Times New Roman" w:hAnsi="Times New Roman" w:cs="Times New Roman"/>
        </w:rPr>
        <w:t xml:space="preserve"> Khaled Abou el-Fadl,</w:t>
      </w:r>
      <w:r w:rsidRPr="0064373D">
        <w:rPr>
          <w:rFonts w:ascii="Times New Roman" w:hAnsi="Times New Roman" w:cs="Times New Roman"/>
          <w:i/>
          <w:iCs/>
        </w:rPr>
        <w:t xml:space="preserve"> Speaking in God’s Name</w:t>
      </w:r>
      <w:proofErr w:type="gramStart"/>
      <w:r w:rsidRPr="0064373D">
        <w:rPr>
          <w:rFonts w:ascii="Times New Roman" w:hAnsi="Times New Roman" w:cs="Times New Roman"/>
          <w:i/>
          <w:iCs/>
        </w:rPr>
        <w:t>,</w:t>
      </w:r>
      <w:r>
        <w:rPr>
          <w:rFonts w:ascii="Times New Roman" w:hAnsi="Times New Roman" w:cs="Times New Roman"/>
        </w:rPr>
        <w:t>h</w:t>
      </w:r>
      <w:proofErr w:type="gramEnd"/>
      <w:r>
        <w:rPr>
          <w:rFonts w:ascii="Times New Roman" w:hAnsi="Times New Roman" w:cs="Times New Roman"/>
        </w:rPr>
        <w:t>, 221.</w:t>
      </w:r>
    </w:p>
  </w:footnote>
  <w:footnote w:id="33">
    <w:p w:rsidR="00123EDA" w:rsidRPr="0064373D" w:rsidRDefault="00123EDA" w:rsidP="0097423F">
      <w:pPr>
        <w:pStyle w:val="FootnoteText"/>
        <w:ind w:firstLine="720"/>
        <w:jc w:val="both"/>
        <w:rPr>
          <w:rFonts w:ascii="Times New Roman" w:hAnsi="Times New Roman" w:cs="Times New Roman"/>
        </w:rPr>
      </w:pPr>
      <w:r w:rsidRPr="0064373D">
        <w:rPr>
          <w:rStyle w:val="FootnoteReference"/>
          <w:rFonts w:ascii="Times New Roman" w:hAnsi="Times New Roman" w:cs="Times New Roman"/>
        </w:rPr>
        <w:footnoteRef/>
      </w:r>
      <w:r w:rsidRPr="0064373D">
        <w:rPr>
          <w:rFonts w:ascii="Times New Roman" w:hAnsi="Times New Roman" w:cs="Times New Roman"/>
        </w:rPr>
        <w:t xml:space="preserve"> Khaled Abou el-Fadl,</w:t>
      </w:r>
      <w:r w:rsidRPr="0064373D">
        <w:rPr>
          <w:rFonts w:ascii="Times New Roman" w:hAnsi="Times New Roman" w:cs="Times New Roman"/>
          <w:i/>
          <w:iCs/>
        </w:rPr>
        <w:t xml:space="preserve"> Speaking in God’s Name</w:t>
      </w:r>
      <w:proofErr w:type="gramStart"/>
      <w:r w:rsidRPr="0064373D">
        <w:rPr>
          <w:rFonts w:ascii="Times New Roman" w:hAnsi="Times New Roman" w:cs="Times New Roman"/>
          <w:i/>
          <w:iCs/>
        </w:rPr>
        <w:t>,</w:t>
      </w:r>
      <w:r>
        <w:rPr>
          <w:rFonts w:ascii="Times New Roman" w:hAnsi="Times New Roman" w:cs="Times New Roman"/>
        </w:rPr>
        <w:t>h</w:t>
      </w:r>
      <w:proofErr w:type="gramEnd"/>
      <w:r>
        <w:rPr>
          <w:rFonts w:ascii="Times New Roman" w:hAnsi="Times New Roman" w:cs="Times New Roman"/>
        </w:rPr>
        <w:t>, 222.</w:t>
      </w:r>
    </w:p>
  </w:footnote>
  <w:footnote w:id="34">
    <w:p w:rsidR="00123EDA" w:rsidRPr="0064373D" w:rsidRDefault="00123EDA" w:rsidP="0097423F">
      <w:pPr>
        <w:pStyle w:val="FootnoteText"/>
        <w:ind w:firstLine="720"/>
        <w:jc w:val="both"/>
        <w:rPr>
          <w:rFonts w:ascii="Times New Roman" w:hAnsi="Times New Roman" w:cs="Times New Roman"/>
        </w:rPr>
      </w:pPr>
      <w:r w:rsidRPr="0064373D">
        <w:rPr>
          <w:rStyle w:val="FootnoteReference"/>
          <w:rFonts w:ascii="Times New Roman" w:hAnsi="Times New Roman" w:cs="Times New Roman"/>
        </w:rPr>
        <w:footnoteRef/>
      </w:r>
      <w:r w:rsidRPr="0064373D">
        <w:rPr>
          <w:rFonts w:ascii="Times New Roman" w:hAnsi="Times New Roman" w:cs="Times New Roman"/>
        </w:rPr>
        <w:t xml:space="preserve"> Khaled Abou el-Fadl,</w:t>
      </w:r>
      <w:r w:rsidRPr="0064373D">
        <w:rPr>
          <w:rFonts w:ascii="Times New Roman" w:hAnsi="Times New Roman" w:cs="Times New Roman"/>
          <w:i/>
          <w:iCs/>
        </w:rPr>
        <w:t xml:space="preserve"> Speaking in God’s Name</w:t>
      </w:r>
      <w:proofErr w:type="gramStart"/>
      <w:r w:rsidRPr="0064373D">
        <w:rPr>
          <w:rFonts w:ascii="Times New Roman" w:hAnsi="Times New Roman" w:cs="Times New Roman"/>
          <w:i/>
          <w:iCs/>
        </w:rPr>
        <w:t>,</w:t>
      </w:r>
      <w:r>
        <w:rPr>
          <w:rFonts w:ascii="Times New Roman" w:hAnsi="Times New Roman" w:cs="Times New Roman"/>
        </w:rPr>
        <w:t>h</w:t>
      </w:r>
      <w:proofErr w:type="gramEnd"/>
      <w:r>
        <w:rPr>
          <w:rFonts w:ascii="Times New Roman" w:hAnsi="Times New Roman" w:cs="Times New Roman"/>
        </w:rPr>
        <w:t>, 222.</w:t>
      </w:r>
    </w:p>
  </w:footnote>
  <w:footnote w:id="35">
    <w:p w:rsidR="00123EDA" w:rsidRPr="0064373D" w:rsidRDefault="00123EDA" w:rsidP="0097423F">
      <w:pPr>
        <w:pStyle w:val="FootnoteText"/>
        <w:ind w:firstLine="720"/>
        <w:jc w:val="both"/>
        <w:rPr>
          <w:rFonts w:ascii="Times New Roman" w:hAnsi="Times New Roman" w:cs="Times New Roman"/>
        </w:rPr>
      </w:pPr>
      <w:r w:rsidRPr="0064373D">
        <w:rPr>
          <w:rStyle w:val="FootnoteReference"/>
          <w:rFonts w:ascii="Times New Roman" w:hAnsi="Times New Roman" w:cs="Times New Roman"/>
        </w:rPr>
        <w:footnoteRef/>
      </w:r>
      <w:r w:rsidRPr="0064373D">
        <w:rPr>
          <w:rFonts w:ascii="Times New Roman" w:hAnsi="Times New Roman" w:cs="Times New Roman"/>
        </w:rPr>
        <w:t xml:space="preserve"> Khaled Abou el-Fadl,</w:t>
      </w:r>
      <w:r w:rsidRPr="0064373D">
        <w:rPr>
          <w:rFonts w:ascii="Times New Roman" w:hAnsi="Times New Roman" w:cs="Times New Roman"/>
          <w:i/>
          <w:iCs/>
        </w:rPr>
        <w:t xml:space="preserve"> Speaking in God’s Name</w:t>
      </w:r>
      <w:proofErr w:type="gramStart"/>
      <w:r w:rsidRPr="0064373D">
        <w:rPr>
          <w:rFonts w:ascii="Times New Roman" w:hAnsi="Times New Roman" w:cs="Times New Roman"/>
          <w:i/>
          <w:iCs/>
        </w:rPr>
        <w:t>,</w:t>
      </w:r>
      <w:r>
        <w:rPr>
          <w:rFonts w:ascii="Times New Roman" w:hAnsi="Times New Roman" w:cs="Times New Roman"/>
        </w:rPr>
        <w:t>h</w:t>
      </w:r>
      <w:proofErr w:type="gramEnd"/>
      <w:r>
        <w:rPr>
          <w:rFonts w:ascii="Times New Roman" w:hAnsi="Times New Roman" w:cs="Times New Roman"/>
        </w:rPr>
        <w:t>, 217</w:t>
      </w:r>
      <w:r w:rsidRPr="0064373D">
        <w:rPr>
          <w:rFonts w:ascii="Times New Roman" w:hAnsi="Times New Roman" w:cs="Times New Roman"/>
        </w:rPr>
        <w:t>.</w:t>
      </w:r>
    </w:p>
  </w:footnote>
  <w:footnote w:id="36">
    <w:p w:rsidR="00123EDA" w:rsidRPr="0064373D" w:rsidRDefault="00123EDA" w:rsidP="0097423F">
      <w:pPr>
        <w:pStyle w:val="FootnoteText"/>
        <w:ind w:firstLine="720"/>
        <w:jc w:val="both"/>
        <w:rPr>
          <w:rFonts w:ascii="Times New Roman" w:hAnsi="Times New Roman" w:cs="Times New Roman"/>
        </w:rPr>
      </w:pPr>
      <w:r w:rsidRPr="0064373D">
        <w:rPr>
          <w:rStyle w:val="FootnoteReference"/>
          <w:rFonts w:ascii="Times New Roman" w:hAnsi="Times New Roman" w:cs="Times New Roman"/>
        </w:rPr>
        <w:footnoteRef/>
      </w:r>
      <w:r w:rsidRPr="0064373D">
        <w:rPr>
          <w:rFonts w:ascii="Times New Roman" w:hAnsi="Times New Roman" w:cs="Times New Roman"/>
        </w:rPr>
        <w:t xml:space="preserve"> Abû ʻîsâ Mu</w:t>
      </w:r>
      <w:r w:rsidRPr="0064373D">
        <w:rPr>
          <w:rFonts w:ascii="Times New Roman" w:hAnsi="Times New Roman" w:cs="Times New Roman"/>
          <w:u w:val="single"/>
        </w:rPr>
        <w:t>h</w:t>
      </w:r>
      <w:r>
        <w:rPr>
          <w:rFonts w:ascii="Times New Roman" w:hAnsi="Times New Roman" w:cs="Times New Roman"/>
        </w:rPr>
        <w:t>ammad bin Sûrah at</w:t>
      </w:r>
      <w:r w:rsidRPr="0064373D">
        <w:rPr>
          <w:rFonts w:ascii="Times New Roman" w:hAnsi="Times New Roman" w:cs="Times New Roman"/>
        </w:rPr>
        <w:t xml:space="preserve">-Tirmidzî, </w:t>
      </w:r>
      <w:r w:rsidRPr="00741770">
        <w:rPr>
          <w:rFonts w:ascii="Times New Roman" w:hAnsi="Times New Roman" w:cs="Times New Roman"/>
          <w:i/>
          <w:iCs/>
        </w:rPr>
        <w:t>Sunan</w:t>
      </w:r>
      <w:r>
        <w:rPr>
          <w:rFonts w:ascii="Times New Roman" w:hAnsi="Times New Roman" w:cs="Times New Roman"/>
        </w:rPr>
        <w:t xml:space="preserve"> </w:t>
      </w:r>
      <w:r w:rsidRPr="00741770">
        <w:rPr>
          <w:rFonts w:ascii="Times New Roman" w:hAnsi="Times New Roman" w:cs="Times New Roman"/>
          <w:i/>
          <w:iCs/>
        </w:rPr>
        <w:t>at-Tirmidzî</w:t>
      </w:r>
      <w:r>
        <w:rPr>
          <w:rFonts w:ascii="Times New Roman" w:hAnsi="Times New Roman" w:cs="Times New Roman"/>
        </w:rPr>
        <w:t xml:space="preserve">, </w:t>
      </w:r>
      <w:r w:rsidRPr="001E3DA6">
        <w:rPr>
          <w:rFonts w:ascii="Times New Roman" w:hAnsi="Times New Roman" w:cs="Times New Roman"/>
        </w:rPr>
        <w:t>Juz</w:t>
      </w:r>
      <w:r w:rsidRPr="0064373D">
        <w:rPr>
          <w:rFonts w:ascii="Times New Roman" w:hAnsi="Times New Roman" w:cs="Times New Roman"/>
        </w:rPr>
        <w:t xml:space="preserve"> </w:t>
      </w:r>
      <w:r>
        <w:rPr>
          <w:rFonts w:ascii="Times New Roman" w:hAnsi="Times New Roman" w:cs="Times New Roman"/>
        </w:rPr>
        <w:t xml:space="preserve">IV, h. </w:t>
      </w:r>
      <w:r w:rsidRPr="0064373D">
        <w:rPr>
          <w:rFonts w:ascii="Times New Roman" w:hAnsi="Times New Roman" w:cs="Times New Roman"/>
        </w:rPr>
        <w:t xml:space="preserve">225. </w:t>
      </w:r>
    </w:p>
  </w:footnote>
  <w:footnote w:id="37">
    <w:p w:rsidR="00123EDA" w:rsidRPr="0064373D" w:rsidRDefault="00123EDA" w:rsidP="0097423F">
      <w:pPr>
        <w:pStyle w:val="FootnoteText"/>
        <w:ind w:firstLine="720"/>
        <w:jc w:val="both"/>
        <w:rPr>
          <w:rFonts w:ascii="Times New Roman" w:hAnsi="Times New Roman" w:cs="Times New Roman"/>
        </w:rPr>
      </w:pPr>
      <w:r w:rsidRPr="0064373D">
        <w:rPr>
          <w:rStyle w:val="FootnoteReference"/>
          <w:rFonts w:ascii="Times New Roman" w:hAnsi="Times New Roman" w:cs="Times New Roman"/>
        </w:rPr>
        <w:footnoteRef/>
      </w:r>
      <w:r w:rsidRPr="0064373D">
        <w:rPr>
          <w:rFonts w:ascii="Times New Roman" w:hAnsi="Times New Roman" w:cs="Times New Roman"/>
        </w:rPr>
        <w:t xml:space="preserve"> Abû ʻAbdillah Mu</w:t>
      </w:r>
      <w:r w:rsidRPr="0064373D">
        <w:rPr>
          <w:rFonts w:ascii="Times New Roman" w:hAnsi="Times New Roman" w:cs="Times New Roman"/>
          <w:u w:val="single"/>
        </w:rPr>
        <w:t>h</w:t>
      </w:r>
      <w:r w:rsidRPr="0064373D">
        <w:rPr>
          <w:rFonts w:ascii="Times New Roman" w:hAnsi="Times New Roman" w:cs="Times New Roman"/>
        </w:rPr>
        <w:t xml:space="preserve">ammad bin Yazîd ar-Rabʻî al-Quzwainî Ibnu Mâjah, </w:t>
      </w:r>
      <w:r w:rsidRPr="0064373D">
        <w:rPr>
          <w:rFonts w:ascii="Times New Roman" w:hAnsi="Times New Roman" w:cs="Times New Roman"/>
          <w:i/>
          <w:iCs/>
        </w:rPr>
        <w:t xml:space="preserve">Sunan Ibnu Mâjah, </w:t>
      </w:r>
      <w:r w:rsidRPr="0064373D">
        <w:rPr>
          <w:rFonts w:ascii="Times New Roman" w:hAnsi="Times New Roman" w:cs="Times New Roman"/>
        </w:rPr>
        <w:t>Kitâb an-Nikâh, Bab Hak Suami atas Istri,  (Beirût: Dâr ihyâʹ at-Turâts al-ʻArabî, tth), No. 1906, Juz, I, h. 595</w:t>
      </w:r>
    </w:p>
  </w:footnote>
  <w:footnote w:id="38">
    <w:p w:rsidR="00123EDA" w:rsidRPr="0064373D" w:rsidRDefault="00123EDA" w:rsidP="0097423F">
      <w:pPr>
        <w:spacing w:after="0" w:line="240" w:lineRule="auto"/>
        <w:ind w:firstLine="720"/>
        <w:jc w:val="both"/>
        <w:rPr>
          <w:rFonts w:ascii="Times New Roman" w:eastAsia="Times New Roman" w:hAnsi="Times New Roman" w:cs="Times New Roman"/>
          <w:sz w:val="20"/>
          <w:szCs w:val="20"/>
        </w:rPr>
      </w:pPr>
      <w:r w:rsidRPr="0064373D">
        <w:rPr>
          <w:rStyle w:val="FootnoteReference"/>
          <w:rFonts w:ascii="Times New Roman" w:hAnsi="Times New Roman" w:cs="Times New Roman"/>
          <w:sz w:val="20"/>
          <w:szCs w:val="20"/>
        </w:rPr>
        <w:footnoteRef/>
      </w:r>
      <w:r w:rsidRPr="0064373D">
        <w:rPr>
          <w:rFonts w:ascii="Times New Roman" w:hAnsi="Times New Roman" w:cs="Times New Roman"/>
          <w:sz w:val="20"/>
          <w:szCs w:val="20"/>
        </w:rPr>
        <w:t xml:space="preserve"> Ali Mustafa Yaqub</w:t>
      </w:r>
      <w:proofErr w:type="gramStart"/>
      <w:r w:rsidRPr="0064373D">
        <w:rPr>
          <w:rFonts w:ascii="Times New Roman" w:hAnsi="Times New Roman" w:cs="Times New Roman"/>
          <w:sz w:val="20"/>
          <w:szCs w:val="20"/>
        </w:rPr>
        <w:t xml:space="preserve">, </w:t>
      </w:r>
      <w:r w:rsidRPr="0064373D">
        <w:rPr>
          <w:rFonts w:ascii="Times New Roman" w:hAnsi="Times New Roman" w:cs="Times New Roman"/>
          <w:i/>
          <w:iCs/>
          <w:sz w:val="20"/>
          <w:szCs w:val="20"/>
        </w:rPr>
        <w:t xml:space="preserve"> Kritik</w:t>
      </w:r>
      <w:proofErr w:type="gramEnd"/>
      <w:r w:rsidRPr="0064373D">
        <w:rPr>
          <w:rFonts w:ascii="Times New Roman" w:hAnsi="Times New Roman" w:cs="Times New Roman"/>
          <w:i/>
          <w:iCs/>
          <w:sz w:val="20"/>
          <w:szCs w:val="20"/>
        </w:rPr>
        <w:t xml:space="preserve"> Hadîts, </w:t>
      </w:r>
      <w:r w:rsidRPr="0064373D">
        <w:rPr>
          <w:rFonts w:ascii="Times New Roman" w:hAnsi="Times New Roman" w:cs="Times New Roman"/>
          <w:sz w:val="20"/>
          <w:szCs w:val="20"/>
        </w:rPr>
        <w:t>(Jakarta: Pustaka Firdaus, 2008), h. 133.</w:t>
      </w:r>
    </w:p>
  </w:footnote>
  <w:footnote w:id="39">
    <w:p w:rsidR="00123EDA" w:rsidRPr="0064373D" w:rsidRDefault="00123EDA" w:rsidP="0097423F">
      <w:pPr>
        <w:spacing w:after="0" w:line="240" w:lineRule="auto"/>
        <w:ind w:firstLine="720"/>
        <w:jc w:val="both"/>
        <w:rPr>
          <w:rFonts w:ascii="Times New Roman" w:eastAsia="Times New Roman" w:hAnsi="Times New Roman" w:cs="Times New Roman"/>
          <w:sz w:val="20"/>
          <w:szCs w:val="20"/>
        </w:rPr>
      </w:pPr>
      <w:r w:rsidRPr="0064373D">
        <w:rPr>
          <w:rStyle w:val="FootnoteReference"/>
          <w:rFonts w:ascii="Times New Roman" w:hAnsi="Times New Roman" w:cs="Times New Roman"/>
          <w:sz w:val="20"/>
          <w:szCs w:val="20"/>
        </w:rPr>
        <w:footnoteRef/>
      </w:r>
      <w:r w:rsidRPr="0064373D">
        <w:rPr>
          <w:rFonts w:ascii="Times New Roman" w:hAnsi="Times New Roman" w:cs="Times New Roman"/>
          <w:sz w:val="20"/>
          <w:szCs w:val="20"/>
        </w:rPr>
        <w:t xml:space="preserve"> Ali Mustafa Yaqub</w:t>
      </w:r>
      <w:proofErr w:type="gramStart"/>
      <w:r w:rsidRPr="0064373D">
        <w:rPr>
          <w:rFonts w:ascii="Times New Roman" w:hAnsi="Times New Roman" w:cs="Times New Roman"/>
          <w:sz w:val="20"/>
          <w:szCs w:val="20"/>
        </w:rPr>
        <w:t xml:space="preserve">, </w:t>
      </w:r>
      <w:r w:rsidRPr="0064373D">
        <w:rPr>
          <w:rFonts w:ascii="Times New Roman" w:hAnsi="Times New Roman" w:cs="Times New Roman"/>
          <w:i/>
          <w:iCs/>
          <w:sz w:val="20"/>
          <w:szCs w:val="20"/>
        </w:rPr>
        <w:t xml:space="preserve"> Kritik</w:t>
      </w:r>
      <w:proofErr w:type="gramEnd"/>
      <w:r w:rsidRPr="0064373D">
        <w:rPr>
          <w:rFonts w:ascii="Times New Roman" w:hAnsi="Times New Roman" w:cs="Times New Roman"/>
          <w:i/>
          <w:iCs/>
          <w:sz w:val="20"/>
          <w:szCs w:val="20"/>
        </w:rPr>
        <w:t xml:space="preserve"> Hadîts, </w:t>
      </w:r>
      <w:r w:rsidRPr="0064373D">
        <w:rPr>
          <w:rFonts w:ascii="Times New Roman" w:hAnsi="Times New Roman" w:cs="Times New Roman"/>
          <w:sz w:val="20"/>
          <w:szCs w:val="20"/>
        </w:rPr>
        <w:t>h. 133.</w:t>
      </w:r>
    </w:p>
  </w:footnote>
  <w:footnote w:id="40">
    <w:p w:rsidR="00123EDA" w:rsidRPr="0064373D" w:rsidRDefault="00123EDA" w:rsidP="0097423F">
      <w:pPr>
        <w:pStyle w:val="FootnoteText"/>
        <w:ind w:firstLine="720"/>
        <w:jc w:val="both"/>
        <w:rPr>
          <w:rFonts w:ascii="Times New Roman" w:hAnsi="Times New Roman" w:cs="Times New Roman"/>
        </w:rPr>
      </w:pPr>
      <w:r w:rsidRPr="0064373D">
        <w:rPr>
          <w:rStyle w:val="FootnoteReference"/>
          <w:rFonts w:ascii="Times New Roman" w:hAnsi="Times New Roman" w:cs="Times New Roman"/>
        </w:rPr>
        <w:footnoteRef/>
      </w:r>
      <w:r w:rsidRPr="0064373D">
        <w:rPr>
          <w:rFonts w:ascii="Times New Roman" w:hAnsi="Times New Roman" w:cs="Times New Roman"/>
        </w:rPr>
        <w:t xml:space="preserve"> </w:t>
      </w:r>
      <w:proofErr w:type="gramStart"/>
      <w:r w:rsidRPr="0064373D">
        <w:rPr>
          <w:rFonts w:ascii="Times New Roman" w:hAnsi="Times New Roman" w:cs="Times New Roman"/>
        </w:rPr>
        <w:t>Ajjaj al-Khatib, Ushul hadîts, 273.</w:t>
      </w:r>
      <w:proofErr w:type="gramEnd"/>
    </w:p>
  </w:footnote>
  <w:footnote w:id="41">
    <w:p w:rsidR="00123EDA" w:rsidRPr="0064373D" w:rsidRDefault="00123EDA" w:rsidP="0097423F">
      <w:pPr>
        <w:spacing w:after="0" w:line="240" w:lineRule="auto"/>
        <w:ind w:firstLine="720"/>
        <w:jc w:val="both"/>
        <w:rPr>
          <w:rFonts w:ascii="Times New Roman" w:eastAsia="Times New Roman" w:hAnsi="Times New Roman" w:cs="Times New Roman"/>
          <w:sz w:val="20"/>
          <w:szCs w:val="20"/>
        </w:rPr>
      </w:pPr>
      <w:r w:rsidRPr="0064373D">
        <w:rPr>
          <w:rStyle w:val="FootnoteReference"/>
          <w:rFonts w:ascii="Times New Roman" w:hAnsi="Times New Roman" w:cs="Times New Roman"/>
          <w:sz w:val="20"/>
          <w:szCs w:val="20"/>
        </w:rPr>
        <w:footnoteRef/>
      </w:r>
      <w:r w:rsidRPr="0064373D">
        <w:rPr>
          <w:rFonts w:ascii="Times New Roman" w:eastAsia="Times New Roman" w:hAnsi="Times New Roman" w:cs="Times New Roman"/>
          <w:sz w:val="20"/>
          <w:szCs w:val="20"/>
        </w:rPr>
        <w:t>.</w:t>
      </w:r>
      <w:r w:rsidRPr="0064373D">
        <w:rPr>
          <w:rFonts w:ascii="Times New Roman" w:hAnsi="Times New Roman" w:cs="Times New Roman"/>
          <w:sz w:val="20"/>
          <w:szCs w:val="20"/>
        </w:rPr>
        <w:t xml:space="preserve"> Ali Mustafa Yaqub, </w:t>
      </w:r>
      <w:r w:rsidRPr="0064373D">
        <w:rPr>
          <w:rFonts w:ascii="Times New Roman" w:hAnsi="Times New Roman" w:cs="Times New Roman"/>
          <w:i/>
          <w:iCs/>
          <w:sz w:val="20"/>
          <w:szCs w:val="20"/>
        </w:rPr>
        <w:t xml:space="preserve"> Kritik Hadîts, </w:t>
      </w:r>
      <w:r w:rsidRPr="0064373D">
        <w:rPr>
          <w:rFonts w:ascii="Times New Roman" w:hAnsi="Times New Roman" w:cs="Times New Roman"/>
          <w:sz w:val="20"/>
          <w:szCs w:val="20"/>
        </w:rPr>
        <w:t>(Jakarta: Pustaka Firdaus, 2008), h. 132</w:t>
      </w:r>
    </w:p>
  </w:footnote>
  <w:footnote w:id="42">
    <w:p w:rsidR="00123EDA" w:rsidRPr="0064373D" w:rsidRDefault="00123EDA" w:rsidP="0097423F">
      <w:pPr>
        <w:pStyle w:val="FootnoteText"/>
        <w:ind w:firstLine="720"/>
        <w:jc w:val="both"/>
        <w:rPr>
          <w:rFonts w:ascii="Times New Roman" w:hAnsi="Times New Roman" w:cs="Times New Roman"/>
        </w:rPr>
      </w:pPr>
      <w:r w:rsidRPr="0064373D">
        <w:rPr>
          <w:rStyle w:val="FootnoteReference"/>
          <w:rFonts w:ascii="Times New Roman" w:hAnsi="Times New Roman" w:cs="Times New Roman"/>
        </w:rPr>
        <w:footnoteRef/>
      </w:r>
      <w:r w:rsidRPr="0064373D">
        <w:rPr>
          <w:rFonts w:ascii="Times New Roman" w:hAnsi="Times New Roman" w:cs="Times New Roman"/>
        </w:rPr>
        <w:t xml:space="preserve"> Tirmidzî</w:t>
      </w:r>
      <w:proofErr w:type="gramStart"/>
      <w:r w:rsidRPr="0064373D">
        <w:rPr>
          <w:rFonts w:ascii="Times New Roman" w:hAnsi="Times New Roman" w:cs="Times New Roman"/>
        </w:rPr>
        <w:t xml:space="preserve">, </w:t>
      </w:r>
      <w:r w:rsidRPr="0064373D">
        <w:rPr>
          <w:rFonts w:ascii="Times New Roman" w:hAnsi="Times New Roman" w:cs="Times New Roman"/>
          <w:i/>
          <w:iCs/>
        </w:rPr>
        <w:t xml:space="preserve"> Sunan</w:t>
      </w:r>
      <w:proofErr w:type="gramEnd"/>
      <w:r w:rsidRPr="0064373D">
        <w:rPr>
          <w:rFonts w:ascii="Times New Roman" w:hAnsi="Times New Roman" w:cs="Times New Roman"/>
          <w:i/>
          <w:iCs/>
        </w:rPr>
        <w:t xml:space="preserve"> Tirmidzî,</w:t>
      </w:r>
      <w:r w:rsidRPr="0064373D">
        <w:rPr>
          <w:rFonts w:ascii="Times New Roman" w:hAnsi="Times New Roman" w:cs="Times New Roman"/>
        </w:rPr>
        <w:t xml:space="preserve"> Kitâb al-ʻIlm, Bâb mâ jâʹa Fî Hatstsi ʻAlâ Tablîgh, No. 2727, Juz, VII, h. 394. </w:t>
      </w:r>
    </w:p>
  </w:footnote>
  <w:footnote w:id="43">
    <w:p w:rsidR="00123EDA" w:rsidRPr="0064373D" w:rsidRDefault="00123EDA" w:rsidP="0097423F">
      <w:pPr>
        <w:pStyle w:val="FootnoteText"/>
        <w:ind w:firstLine="720"/>
        <w:jc w:val="both"/>
        <w:rPr>
          <w:rFonts w:ascii="Times New Roman" w:hAnsi="Times New Roman" w:cs="Times New Roman"/>
        </w:rPr>
      </w:pPr>
      <w:r w:rsidRPr="0064373D">
        <w:rPr>
          <w:rStyle w:val="FootnoteReference"/>
          <w:rFonts w:ascii="Times New Roman" w:hAnsi="Times New Roman" w:cs="Times New Roman"/>
        </w:rPr>
        <w:footnoteRef/>
      </w:r>
      <w:r w:rsidRPr="0064373D">
        <w:rPr>
          <w:rFonts w:ascii="Times New Roman" w:hAnsi="Times New Roman" w:cs="Times New Roman"/>
        </w:rPr>
        <w:t xml:space="preserve"> Ali Mustafa Yaqub</w:t>
      </w:r>
      <w:proofErr w:type="gramStart"/>
      <w:r w:rsidRPr="0064373D">
        <w:rPr>
          <w:rFonts w:ascii="Times New Roman" w:hAnsi="Times New Roman" w:cs="Times New Roman"/>
        </w:rPr>
        <w:t xml:space="preserve">, </w:t>
      </w:r>
      <w:r w:rsidRPr="0064373D">
        <w:rPr>
          <w:rFonts w:ascii="Times New Roman" w:hAnsi="Times New Roman" w:cs="Times New Roman"/>
          <w:i/>
          <w:iCs/>
        </w:rPr>
        <w:t xml:space="preserve"> Kritik</w:t>
      </w:r>
      <w:proofErr w:type="gramEnd"/>
      <w:r w:rsidRPr="0064373D">
        <w:rPr>
          <w:rFonts w:ascii="Times New Roman" w:hAnsi="Times New Roman" w:cs="Times New Roman"/>
          <w:i/>
          <w:iCs/>
        </w:rPr>
        <w:t xml:space="preserve"> Hadîts,</w:t>
      </w:r>
      <w:r w:rsidRPr="0064373D">
        <w:rPr>
          <w:rFonts w:ascii="Times New Roman" w:hAnsi="Times New Roman" w:cs="Times New Roman"/>
        </w:rPr>
        <w:t xml:space="preserve"> h. 13</w:t>
      </w:r>
      <w:r w:rsidRPr="0064373D">
        <w:rPr>
          <w:rFonts w:ascii="Times New Roman" w:hAnsi="Times New Roman" w:cs="Times New Roman"/>
          <w:rtl/>
        </w:rPr>
        <w:t>7</w:t>
      </w:r>
      <w:r w:rsidRPr="0064373D">
        <w:rPr>
          <w:rFonts w:ascii="Times New Roman" w:hAnsi="Times New Roman" w:cs="Times New Roman"/>
        </w:rPr>
        <w:t>.</w:t>
      </w:r>
    </w:p>
  </w:footnote>
  <w:footnote w:id="44">
    <w:p w:rsidR="00123EDA" w:rsidRPr="0064373D" w:rsidRDefault="00123EDA" w:rsidP="0097423F">
      <w:pPr>
        <w:pStyle w:val="FootnoteText"/>
        <w:ind w:firstLine="720"/>
        <w:jc w:val="both"/>
        <w:rPr>
          <w:rFonts w:ascii="Times New Roman" w:hAnsi="Times New Roman" w:cs="Times New Roman"/>
        </w:rPr>
      </w:pPr>
      <w:r w:rsidRPr="0064373D">
        <w:rPr>
          <w:rStyle w:val="FootnoteReference"/>
          <w:rFonts w:ascii="Times New Roman" w:hAnsi="Times New Roman" w:cs="Times New Roman"/>
        </w:rPr>
        <w:footnoteRef/>
      </w:r>
      <w:r w:rsidRPr="0064373D">
        <w:rPr>
          <w:rFonts w:ascii="Times New Roman" w:hAnsi="Times New Roman" w:cs="Times New Roman"/>
        </w:rPr>
        <w:t xml:space="preserve"> Muhammad bin Idrîs asy-Syâfiʻî, </w:t>
      </w:r>
      <w:r w:rsidRPr="0064373D">
        <w:rPr>
          <w:rFonts w:ascii="Times New Roman" w:hAnsi="Times New Roman" w:cs="Times New Roman"/>
          <w:i/>
          <w:iCs/>
        </w:rPr>
        <w:t xml:space="preserve">ar-Risâlah, </w:t>
      </w:r>
      <w:r w:rsidRPr="0064373D">
        <w:rPr>
          <w:rFonts w:ascii="Times New Roman" w:hAnsi="Times New Roman" w:cs="Times New Roman"/>
        </w:rPr>
        <w:t xml:space="preserve">(Beirût: Dâr al-Kutub al-ʻIlmiyya, tth), h. 406. </w:t>
      </w:r>
    </w:p>
  </w:footnote>
  <w:footnote w:id="45">
    <w:p w:rsidR="00123EDA" w:rsidRPr="0064373D" w:rsidRDefault="00123EDA" w:rsidP="0097423F">
      <w:pPr>
        <w:spacing w:after="0" w:line="240" w:lineRule="auto"/>
        <w:ind w:firstLine="720"/>
        <w:jc w:val="both"/>
        <w:rPr>
          <w:rFonts w:ascii="Times New Roman" w:eastAsia="Times New Roman" w:hAnsi="Times New Roman" w:cs="Times New Roman"/>
          <w:sz w:val="20"/>
          <w:szCs w:val="20"/>
        </w:rPr>
      </w:pPr>
      <w:r w:rsidRPr="0064373D">
        <w:rPr>
          <w:rStyle w:val="FootnoteReference"/>
          <w:rFonts w:ascii="Times New Roman" w:hAnsi="Times New Roman" w:cs="Times New Roman"/>
          <w:sz w:val="20"/>
          <w:szCs w:val="20"/>
        </w:rPr>
        <w:footnoteRef/>
      </w:r>
      <w:r w:rsidRPr="0064373D">
        <w:rPr>
          <w:rFonts w:ascii="Times New Roman" w:hAnsi="Times New Roman" w:cs="Times New Roman"/>
          <w:sz w:val="20"/>
          <w:szCs w:val="20"/>
        </w:rPr>
        <w:t xml:space="preserve"> Ali Mustafa Yaqub</w:t>
      </w:r>
      <w:proofErr w:type="gramStart"/>
      <w:r w:rsidRPr="0064373D">
        <w:rPr>
          <w:rFonts w:ascii="Times New Roman" w:hAnsi="Times New Roman" w:cs="Times New Roman"/>
          <w:sz w:val="20"/>
          <w:szCs w:val="20"/>
        </w:rPr>
        <w:t xml:space="preserve">, </w:t>
      </w:r>
      <w:r w:rsidRPr="0064373D">
        <w:rPr>
          <w:rFonts w:ascii="Times New Roman" w:hAnsi="Times New Roman" w:cs="Times New Roman"/>
          <w:i/>
          <w:iCs/>
          <w:sz w:val="20"/>
          <w:szCs w:val="20"/>
        </w:rPr>
        <w:t xml:space="preserve"> Kritik</w:t>
      </w:r>
      <w:proofErr w:type="gramEnd"/>
      <w:r w:rsidRPr="0064373D">
        <w:rPr>
          <w:rFonts w:ascii="Times New Roman" w:hAnsi="Times New Roman" w:cs="Times New Roman"/>
          <w:i/>
          <w:iCs/>
          <w:sz w:val="20"/>
          <w:szCs w:val="20"/>
        </w:rPr>
        <w:t xml:space="preserve"> Hadîts,</w:t>
      </w:r>
      <w:r w:rsidRPr="0064373D">
        <w:rPr>
          <w:rFonts w:ascii="Times New Roman" w:hAnsi="Times New Roman" w:cs="Times New Roman"/>
          <w:sz w:val="20"/>
          <w:szCs w:val="20"/>
        </w:rPr>
        <w:t xml:space="preserve"> h. 136.</w:t>
      </w:r>
    </w:p>
  </w:footnote>
  <w:footnote w:id="46">
    <w:p w:rsidR="00123EDA" w:rsidRPr="0064373D" w:rsidRDefault="00123EDA" w:rsidP="0097423F">
      <w:pPr>
        <w:spacing w:after="0" w:line="240" w:lineRule="auto"/>
        <w:ind w:firstLine="720"/>
        <w:jc w:val="both"/>
        <w:rPr>
          <w:rFonts w:ascii="Times New Roman" w:eastAsia="Times New Roman" w:hAnsi="Times New Roman" w:cs="Times New Roman"/>
          <w:sz w:val="20"/>
          <w:szCs w:val="20"/>
        </w:rPr>
      </w:pPr>
      <w:r w:rsidRPr="0064373D">
        <w:rPr>
          <w:rStyle w:val="FootnoteReference"/>
          <w:rFonts w:ascii="Times New Roman" w:hAnsi="Times New Roman" w:cs="Times New Roman"/>
          <w:sz w:val="20"/>
          <w:szCs w:val="20"/>
        </w:rPr>
        <w:footnoteRef/>
      </w:r>
      <w:r w:rsidRPr="0064373D">
        <w:rPr>
          <w:rFonts w:ascii="Times New Roman" w:hAnsi="Times New Roman" w:cs="Times New Roman"/>
          <w:sz w:val="20"/>
          <w:szCs w:val="20"/>
        </w:rPr>
        <w:t xml:space="preserve"> Ali Mustafa Yaqub</w:t>
      </w:r>
      <w:proofErr w:type="gramStart"/>
      <w:r w:rsidRPr="0064373D">
        <w:rPr>
          <w:rFonts w:ascii="Times New Roman" w:hAnsi="Times New Roman" w:cs="Times New Roman"/>
          <w:sz w:val="20"/>
          <w:szCs w:val="20"/>
        </w:rPr>
        <w:t xml:space="preserve">, </w:t>
      </w:r>
      <w:r w:rsidRPr="0064373D">
        <w:rPr>
          <w:rFonts w:ascii="Times New Roman" w:hAnsi="Times New Roman" w:cs="Times New Roman"/>
          <w:i/>
          <w:iCs/>
          <w:sz w:val="20"/>
          <w:szCs w:val="20"/>
        </w:rPr>
        <w:t xml:space="preserve"> Kritik</w:t>
      </w:r>
      <w:proofErr w:type="gramEnd"/>
      <w:r w:rsidRPr="0064373D">
        <w:rPr>
          <w:rFonts w:ascii="Times New Roman" w:hAnsi="Times New Roman" w:cs="Times New Roman"/>
          <w:i/>
          <w:iCs/>
          <w:sz w:val="20"/>
          <w:szCs w:val="20"/>
        </w:rPr>
        <w:t xml:space="preserve"> Hadîts</w:t>
      </w:r>
      <w:r w:rsidRPr="0064373D">
        <w:rPr>
          <w:rFonts w:ascii="Times New Roman" w:hAnsi="Times New Roman" w:cs="Times New Roman"/>
          <w:sz w:val="20"/>
          <w:szCs w:val="20"/>
        </w:rPr>
        <w:t>, h. 133.</w:t>
      </w:r>
    </w:p>
  </w:footnote>
  <w:footnote w:id="47">
    <w:p w:rsidR="00123EDA" w:rsidRPr="0064373D" w:rsidRDefault="00123EDA" w:rsidP="0097423F">
      <w:pPr>
        <w:pStyle w:val="FootnoteText"/>
        <w:ind w:firstLine="720"/>
        <w:jc w:val="both"/>
        <w:rPr>
          <w:rFonts w:ascii="Times New Roman" w:hAnsi="Times New Roman" w:cs="Times New Roman"/>
        </w:rPr>
      </w:pPr>
      <w:r w:rsidRPr="0064373D">
        <w:rPr>
          <w:rStyle w:val="FootnoteReference"/>
          <w:rFonts w:ascii="Times New Roman" w:hAnsi="Times New Roman" w:cs="Times New Roman"/>
        </w:rPr>
        <w:footnoteRef/>
      </w:r>
      <w:r w:rsidRPr="0064373D">
        <w:rPr>
          <w:rFonts w:ascii="Times New Roman" w:hAnsi="Times New Roman" w:cs="Times New Roman"/>
        </w:rPr>
        <w:t xml:space="preserve">  Abû Bakr al-Baihaqî, </w:t>
      </w:r>
      <w:r w:rsidRPr="0064373D">
        <w:rPr>
          <w:rFonts w:ascii="Times New Roman" w:hAnsi="Times New Roman" w:cs="Times New Roman"/>
          <w:i/>
          <w:iCs/>
        </w:rPr>
        <w:t xml:space="preserve">Syuʻb al-Îmân, </w:t>
      </w:r>
      <w:r w:rsidRPr="0064373D">
        <w:rPr>
          <w:rFonts w:ascii="Times New Roman" w:hAnsi="Times New Roman" w:cs="Times New Roman"/>
        </w:rPr>
        <w:t xml:space="preserve">(Riyâdh: Maktabah al-Rasyd li an-Nasyr </w:t>
      </w:r>
      <w:proofErr w:type="gramStart"/>
      <w:r w:rsidRPr="0064373D">
        <w:rPr>
          <w:rFonts w:ascii="Times New Roman" w:hAnsi="Times New Roman" w:cs="Times New Roman"/>
        </w:rPr>
        <w:t>wa</w:t>
      </w:r>
      <w:proofErr w:type="gramEnd"/>
      <w:r w:rsidRPr="0064373D">
        <w:rPr>
          <w:rFonts w:ascii="Times New Roman" w:hAnsi="Times New Roman" w:cs="Times New Roman"/>
        </w:rPr>
        <w:t xml:space="preserve"> at-Tauzîʻ, 2003), No. 7446, Juz, I. h. 246.</w:t>
      </w:r>
    </w:p>
  </w:footnote>
  <w:footnote w:id="48">
    <w:p w:rsidR="00123EDA" w:rsidRPr="0064373D" w:rsidRDefault="00123EDA" w:rsidP="0097423F">
      <w:pPr>
        <w:pStyle w:val="FootnoteText"/>
        <w:ind w:firstLine="720"/>
        <w:jc w:val="both"/>
        <w:rPr>
          <w:rFonts w:ascii="Times New Roman" w:hAnsi="Times New Roman" w:cs="Times New Roman"/>
        </w:rPr>
      </w:pPr>
      <w:r w:rsidRPr="0064373D">
        <w:rPr>
          <w:rStyle w:val="FootnoteReference"/>
          <w:rFonts w:ascii="Times New Roman" w:hAnsi="Times New Roman" w:cs="Times New Roman"/>
        </w:rPr>
        <w:footnoteRef/>
      </w:r>
      <w:r w:rsidRPr="0064373D">
        <w:rPr>
          <w:rFonts w:ascii="Times New Roman" w:hAnsi="Times New Roman" w:cs="Times New Roman"/>
        </w:rPr>
        <w:t xml:space="preserve"> Tirmidzî, </w:t>
      </w:r>
      <w:r w:rsidRPr="0064373D">
        <w:rPr>
          <w:rFonts w:ascii="Times New Roman" w:hAnsi="Times New Roman" w:cs="Times New Roman"/>
          <w:i/>
          <w:iCs/>
        </w:rPr>
        <w:t xml:space="preserve">Sunan Tirmidzî, </w:t>
      </w:r>
      <w:r w:rsidRPr="0064373D">
        <w:rPr>
          <w:rFonts w:ascii="Times New Roman" w:hAnsi="Times New Roman" w:cs="Times New Roman"/>
        </w:rPr>
        <w:t>Kitâb Shifah al-Qiyâmah, Bâb</w:t>
      </w:r>
      <w:r w:rsidRPr="0064373D">
        <w:rPr>
          <w:rFonts w:ascii="Times New Roman" w:hAnsi="Times New Roman" w:cs="Times New Roman"/>
          <w:i/>
          <w:iCs/>
        </w:rPr>
        <w:t xml:space="preserve"> Lammâ Qadima Rasulallahi Yaʻnî al-Madînah, </w:t>
      </w:r>
      <w:r w:rsidRPr="0064373D">
        <w:rPr>
          <w:rFonts w:ascii="Times New Roman" w:hAnsi="Times New Roman" w:cs="Times New Roman"/>
        </w:rPr>
        <w:t>No</w:t>
      </w:r>
      <w:r w:rsidRPr="0064373D">
        <w:rPr>
          <w:rFonts w:ascii="Times New Roman" w:hAnsi="Times New Roman" w:cs="Times New Roman"/>
          <w:i/>
          <w:iCs/>
        </w:rPr>
        <w:t xml:space="preserve">. </w:t>
      </w:r>
      <w:r w:rsidRPr="0064373D">
        <w:rPr>
          <w:rFonts w:ascii="Times New Roman" w:hAnsi="Times New Roman" w:cs="Times New Roman"/>
        </w:rPr>
        <w:t>2534, Juz, VII, h. 200.</w:t>
      </w:r>
    </w:p>
  </w:footnote>
  <w:footnote w:id="49">
    <w:p w:rsidR="00123EDA" w:rsidRPr="00EE595E" w:rsidRDefault="00123EDA" w:rsidP="0097423F">
      <w:pPr>
        <w:pStyle w:val="FootnoteText"/>
        <w:tabs>
          <w:tab w:val="left" w:pos="90"/>
        </w:tabs>
        <w:ind w:left="90" w:firstLine="630"/>
        <w:jc w:val="both"/>
        <w:rPr>
          <w:rFonts w:ascii="Times New Roman" w:hAnsi="Times New Roman" w:cs="Times New Roman"/>
          <w:sz w:val="24"/>
          <w:szCs w:val="24"/>
        </w:rPr>
      </w:pPr>
      <w:r w:rsidRPr="0064373D">
        <w:rPr>
          <w:rStyle w:val="FootnoteReference"/>
          <w:rFonts w:ascii="Times New Roman" w:hAnsi="Times New Roman" w:cs="Times New Roman"/>
        </w:rPr>
        <w:footnoteRef/>
      </w:r>
      <w:r w:rsidRPr="0064373D">
        <w:rPr>
          <w:rFonts w:ascii="Times New Roman" w:hAnsi="Times New Roman" w:cs="Times New Roman"/>
        </w:rPr>
        <w:t xml:space="preserve"> </w:t>
      </w:r>
      <w:proofErr w:type="gramStart"/>
      <w:r w:rsidRPr="00EE595E">
        <w:rPr>
          <w:rFonts w:ascii="Times New Roman" w:hAnsi="Times New Roman" w:cs="Times New Roman"/>
        </w:rPr>
        <w:t xml:space="preserve">Yusuf al-Qardhâwi, </w:t>
      </w:r>
      <w:r w:rsidRPr="00EE595E">
        <w:rPr>
          <w:rFonts w:ascii="Times New Roman" w:hAnsi="Times New Roman" w:cs="Times New Roman"/>
          <w:i/>
          <w:iCs/>
        </w:rPr>
        <w:t>al-Madkhâl li Dirâsat as-Sunnah an-Nabawiyah,</w:t>
      </w:r>
      <w:r w:rsidRPr="00EE595E">
        <w:rPr>
          <w:rFonts w:ascii="Times New Roman" w:hAnsi="Times New Roman" w:cs="Times New Roman"/>
        </w:rPr>
        <w:t xml:space="preserve"> terj, A. Najiyullah, </w:t>
      </w:r>
      <w:r>
        <w:rPr>
          <w:rFonts w:ascii="Times New Roman" w:hAnsi="Times New Roman" w:cs="Times New Roman"/>
        </w:rPr>
        <w:t>(</w:t>
      </w:r>
      <w:r w:rsidRPr="00EE595E">
        <w:rPr>
          <w:rFonts w:ascii="Times New Roman" w:hAnsi="Times New Roman" w:cs="Times New Roman"/>
        </w:rPr>
        <w:t>Jakarta: Islamuna Press, 1994</w:t>
      </w:r>
      <w:r>
        <w:rPr>
          <w:rFonts w:ascii="Times New Roman" w:hAnsi="Times New Roman" w:cs="Times New Roman"/>
        </w:rPr>
        <w:t>), 153.</w:t>
      </w:r>
      <w:proofErr w:type="gramEnd"/>
    </w:p>
  </w:footnote>
  <w:footnote w:id="50">
    <w:p w:rsidR="00123EDA" w:rsidRPr="0064373D" w:rsidRDefault="00123EDA" w:rsidP="0088602F">
      <w:pPr>
        <w:pStyle w:val="FootnoteText"/>
        <w:ind w:firstLine="720"/>
        <w:jc w:val="both"/>
        <w:rPr>
          <w:rFonts w:ascii="Times New Roman" w:hAnsi="Times New Roman" w:cs="Times New Roman"/>
        </w:rPr>
      </w:pPr>
      <w:r w:rsidRPr="0064373D">
        <w:rPr>
          <w:rStyle w:val="FootnoteReference"/>
          <w:rFonts w:ascii="Times New Roman" w:hAnsi="Times New Roman" w:cs="Times New Roman"/>
        </w:rPr>
        <w:footnoteRef/>
      </w:r>
      <w:r w:rsidRPr="0064373D">
        <w:rPr>
          <w:rFonts w:ascii="Times New Roman" w:hAnsi="Times New Roman" w:cs="Times New Roman"/>
          <w:rtl/>
        </w:rPr>
        <w:t xml:space="preserve"> </w:t>
      </w:r>
      <w:r w:rsidRPr="0064373D">
        <w:rPr>
          <w:rFonts w:ascii="Times New Roman" w:hAnsi="Times New Roman" w:cs="Times New Roman"/>
        </w:rPr>
        <w:t>Abû Abdillâh A</w:t>
      </w:r>
      <w:r w:rsidRPr="0064373D">
        <w:rPr>
          <w:rFonts w:ascii="Times New Roman" w:hAnsi="Times New Roman" w:cs="Times New Roman"/>
          <w:u w:val="single"/>
        </w:rPr>
        <w:t>h</w:t>
      </w:r>
      <w:r w:rsidRPr="0064373D">
        <w:rPr>
          <w:rFonts w:ascii="Times New Roman" w:hAnsi="Times New Roman" w:cs="Times New Roman"/>
        </w:rPr>
        <w:t>mad bin Mu</w:t>
      </w:r>
      <w:r w:rsidRPr="0064373D">
        <w:rPr>
          <w:rFonts w:ascii="Times New Roman" w:hAnsi="Times New Roman" w:cs="Times New Roman"/>
          <w:u w:val="single"/>
        </w:rPr>
        <w:t>h</w:t>
      </w:r>
      <w:r w:rsidRPr="0064373D">
        <w:rPr>
          <w:rFonts w:ascii="Times New Roman" w:hAnsi="Times New Roman" w:cs="Times New Roman"/>
        </w:rPr>
        <w:t xml:space="preserve">ammad bin Hanbâl asy-Syaibânî, </w:t>
      </w:r>
      <w:r w:rsidRPr="0064373D">
        <w:rPr>
          <w:rFonts w:ascii="Times New Roman" w:hAnsi="Times New Roman" w:cs="Times New Roman"/>
          <w:i/>
          <w:iCs/>
        </w:rPr>
        <w:t>Musnad Imâm A</w:t>
      </w:r>
      <w:r w:rsidRPr="0064373D">
        <w:rPr>
          <w:rFonts w:ascii="Times New Roman" w:hAnsi="Times New Roman" w:cs="Times New Roman"/>
          <w:i/>
          <w:iCs/>
          <w:u w:val="single"/>
        </w:rPr>
        <w:t>h</w:t>
      </w:r>
      <w:r w:rsidRPr="0064373D">
        <w:rPr>
          <w:rFonts w:ascii="Times New Roman" w:hAnsi="Times New Roman" w:cs="Times New Roman"/>
          <w:i/>
          <w:iCs/>
        </w:rPr>
        <w:t xml:space="preserve">mad, </w:t>
      </w:r>
      <w:r w:rsidRPr="0064373D">
        <w:rPr>
          <w:rFonts w:ascii="Times New Roman" w:hAnsi="Times New Roman" w:cs="Times New Roman"/>
        </w:rPr>
        <w:t xml:space="preserve">(Beirût: Dâr Ihyâʹ at-Turâts, 1993), No. 24078, Juz, V, h. </w:t>
      </w:r>
      <w:r>
        <w:rPr>
          <w:rFonts w:ascii="Times New Roman" w:hAnsi="Times New Roman" w:cs="Times New Roman"/>
        </w:rPr>
        <w:t xml:space="preserve">451. </w:t>
      </w:r>
    </w:p>
  </w:footnote>
  <w:footnote w:id="51">
    <w:p w:rsidR="00123EDA" w:rsidRDefault="00123EDA" w:rsidP="0097423F">
      <w:pPr>
        <w:pStyle w:val="FootnoteText"/>
        <w:ind w:firstLine="720"/>
        <w:jc w:val="both"/>
        <w:rPr>
          <w:rFonts w:ascii="Times New Roman" w:hAnsi="Times New Roman" w:cs="Times New Roman"/>
        </w:rPr>
      </w:pPr>
      <w:r w:rsidRPr="0064373D">
        <w:rPr>
          <w:rStyle w:val="FootnoteReference"/>
          <w:rFonts w:ascii="Times New Roman" w:hAnsi="Times New Roman" w:cs="Times New Roman"/>
        </w:rPr>
        <w:footnoteRef/>
      </w:r>
      <w:r w:rsidRPr="0064373D">
        <w:rPr>
          <w:rFonts w:ascii="Times New Roman" w:hAnsi="Times New Roman" w:cs="Times New Roman"/>
        </w:rPr>
        <w:t xml:space="preserve"> Abû Abdillâh A</w:t>
      </w:r>
      <w:r w:rsidRPr="0064373D">
        <w:rPr>
          <w:rFonts w:ascii="Times New Roman" w:hAnsi="Times New Roman" w:cs="Times New Roman"/>
          <w:u w:val="single"/>
        </w:rPr>
        <w:t>h</w:t>
      </w:r>
      <w:r w:rsidRPr="0064373D">
        <w:rPr>
          <w:rFonts w:ascii="Times New Roman" w:hAnsi="Times New Roman" w:cs="Times New Roman"/>
        </w:rPr>
        <w:t>mad bin Mu</w:t>
      </w:r>
      <w:r w:rsidRPr="0064373D">
        <w:rPr>
          <w:rFonts w:ascii="Times New Roman" w:hAnsi="Times New Roman" w:cs="Times New Roman"/>
          <w:u w:val="single"/>
        </w:rPr>
        <w:t>h</w:t>
      </w:r>
      <w:r w:rsidRPr="0064373D">
        <w:rPr>
          <w:rFonts w:ascii="Times New Roman" w:hAnsi="Times New Roman" w:cs="Times New Roman"/>
        </w:rPr>
        <w:t xml:space="preserve">ammad bin Hanbâl asy-Syaibânî, </w:t>
      </w:r>
      <w:r w:rsidRPr="0064373D">
        <w:rPr>
          <w:rFonts w:ascii="Times New Roman" w:hAnsi="Times New Roman" w:cs="Times New Roman"/>
          <w:i/>
          <w:iCs/>
        </w:rPr>
        <w:t>Musnad Imâm A</w:t>
      </w:r>
      <w:r w:rsidRPr="0064373D">
        <w:rPr>
          <w:rFonts w:ascii="Times New Roman" w:hAnsi="Times New Roman" w:cs="Times New Roman"/>
          <w:i/>
          <w:iCs/>
          <w:u w:val="single"/>
        </w:rPr>
        <w:t>h</w:t>
      </w:r>
      <w:r w:rsidRPr="0064373D">
        <w:rPr>
          <w:rFonts w:ascii="Times New Roman" w:hAnsi="Times New Roman" w:cs="Times New Roman"/>
          <w:i/>
          <w:iCs/>
        </w:rPr>
        <w:t xml:space="preserve">mad, </w:t>
      </w:r>
      <w:r w:rsidRPr="0064373D">
        <w:rPr>
          <w:rFonts w:ascii="Times New Roman" w:hAnsi="Times New Roman" w:cs="Times New Roman"/>
        </w:rPr>
        <w:t xml:space="preserve">(Beirût: Dâr Ihyâʹ at-Turâts, 1993), No. 24078, Juz, V, h. </w:t>
      </w:r>
      <w:r>
        <w:rPr>
          <w:rFonts w:ascii="Times New Roman" w:hAnsi="Times New Roman" w:cs="Times New Roman"/>
        </w:rPr>
        <w:t>588.</w:t>
      </w:r>
    </w:p>
    <w:p w:rsidR="00123EDA" w:rsidRDefault="00123EDA" w:rsidP="0097423F">
      <w:pPr>
        <w:pStyle w:val="FootnoteText"/>
        <w:ind w:firstLine="720"/>
        <w:jc w:val="both"/>
        <w:rPr>
          <w:rFonts w:ascii="Times New Roman" w:hAnsi="Times New Roman" w:cs="Times New Roman"/>
        </w:rPr>
      </w:pPr>
    </w:p>
    <w:p w:rsidR="00123EDA" w:rsidRPr="0064373D" w:rsidRDefault="00123EDA" w:rsidP="0097423F">
      <w:pPr>
        <w:pStyle w:val="FootnoteText"/>
        <w:ind w:firstLine="720"/>
        <w:jc w:val="both"/>
        <w:rPr>
          <w:rFonts w:ascii="Times New Roman" w:hAnsi="Times New Roman"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B1F68"/>
    <w:multiLevelType w:val="hybridMultilevel"/>
    <w:tmpl w:val="F160883C"/>
    <w:lvl w:ilvl="0" w:tplc="04090015">
      <w:start w:val="1"/>
      <w:numFmt w:val="upperLetter"/>
      <w:lvlText w:val="%1."/>
      <w:lvlJc w:val="left"/>
      <w:pPr>
        <w:ind w:left="720" w:hanging="360"/>
      </w:pPr>
      <w:rPr>
        <w:rFonts w:hint="default"/>
      </w:rPr>
    </w:lvl>
    <w:lvl w:ilvl="1" w:tplc="FDB6DDA2">
      <w:start w:val="1"/>
      <w:numFmt w:val="lowerLetter"/>
      <w:lvlText w:val="%2."/>
      <w:lvlJc w:val="left"/>
      <w:pPr>
        <w:ind w:left="1440" w:hanging="360"/>
      </w:pPr>
      <w:rPr>
        <w:rFonts w:ascii="Times New Roman" w:hAnsi="Times New Roman" w:cs="Times New Roman" w:hint="default"/>
        <w:b/>
        <w:bCs/>
        <w:i w:val="0"/>
        <w:iCs w:val="0"/>
        <w:color w:val="000000" w:themeColor="text1"/>
        <w:sz w:val="24"/>
        <w:szCs w:val="24"/>
      </w:rPr>
    </w:lvl>
    <w:lvl w:ilvl="2" w:tplc="F32C9E02">
      <w:start w:val="6"/>
      <w:numFmt w:val="bullet"/>
      <w:lvlText w:val="-"/>
      <w:lvlJc w:val="left"/>
      <w:pPr>
        <w:ind w:left="2340" w:hanging="360"/>
      </w:pPr>
      <w:rPr>
        <w:rFonts w:ascii="Times New Roman" w:eastAsiaTheme="minorHAnsi" w:hAnsi="Times New Roman" w:cs="Times New Roman" w:hint="default"/>
        <w:sz w:val="24"/>
      </w:rPr>
    </w:lvl>
    <w:lvl w:ilvl="3" w:tplc="D5802F9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41704A"/>
    <w:multiLevelType w:val="hybridMultilevel"/>
    <w:tmpl w:val="E8047344"/>
    <w:lvl w:ilvl="0" w:tplc="D6646E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24268A"/>
    <w:multiLevelType w:val="hybridMultilevel"/>
    <w:tmpl w:val="3E72E64C"/>
    <w:lvl w:ilvl="0" w:tplc="D382D6E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2B07FF"/>
    <w:multiLevelType w:val="hybridMultilevel"/>
    <w:tmpl w:val="86B42134"/>
    <w:lvl w:ilvl="0" w:tplc="1EDAFADC">
      <w:start w:val="1"/>
      <w:numFmt w:val="decimal"/>
      <w:lvlText w:val="%1."/>
      <w:lvlJc w:val="left"/>
      <w:pPr>
        <w:ind w:left="1170" w:hanging="360"/>
      </w:pPr>
      <w:rPr>
        <w:rFonts w:hint="default"/>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D571CB4"/>
    <w:multiLevelType w:val="hybridMultilevel"/>
    <w:tmpl w:val="0E540F3A"/>
    <w:lvl w:ilvl="0" w:tplc="30603D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1B626B7"/>
    <w:multiLevelType w:val="hybridMultilevel"/>
    <w:tmpl w:val="CA2472DA"/>
    <w:lvl w:ilvl="0" w:tplc="8B468776">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FE4218B"/>
    <w:multiLevelType w:val="hybridMultilevel"/>
    <w:tmpl w:val="A8544C6C"/>
    <w:lvl w:ilvl="0" w:tplc="28768766">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6"/>
  </w:num>
  <w:num w:numId="4">
    <w:abstractNumId w:val="5"/>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C05"/>
    <w:rsid w:val="00063F11"/>
    <w:rsid w:val="00123EDA"/>
    <w:rsid w:val="001D0AE7"/>
    <w:rsid w:val="001F7248"/>
    <w:rsid w:val="00203D75"/>
    <w:rsid w:val="0028652C"/>
    <w:rsid w:val="00291AAE"/>
    <w:rsid w:val="003160B4"/>
    <w:rsid w:val="00365D0F"/>
    <w:rsid w:val="00367DA0"/>
    <w:rsid w:val="004544E6"/>
    <w:rsid w:val="004618D8"/>
    <w:rsid w:val="00467047"/>
    <w:rsid w:val="00490FE6"/>
    <w:rsid w:val="004B2E28"/>
    <w:rsid w:val="00502440"/>
    <w:rsid w:val="00511C15"/>
    <w:rsid w:val="00537E40"/>
    <w:rsid w:val="00551BEF"/>
    <w:rsid w:val="0056544E"/>
    <w:rsid w:val="0058226B"/>
    <w:rsid w:val="00633155"/>
    <w:rsid w:val="006366B9"/>
    <w:rsid w:val="00636B6D"/>
    <w:rsid w:val="00661C3E"/>
    <w:rsid w:val="00682586"/>
    <w:rsid w:val="00687C94"/>
    <w:rsid w:val="006B6A4F"/>
    <w:rsid w:val="006D4A27"/>
    <w:rsid w:val="006F5C05"/>
    <w:rsid w:val="00740391"/>
    <w:rsid w:val="00791C05"/>
    <w:rsid w:val="007C6657"/>
    <w:rsid w:val="007E5DE8"/>
    <w:rsid w:val="007F4A81"/>
    <w:rsid w:val="00807E09"/>
    <w:rsid w:val="00812678"/>
    <w:rsid w:val="00821B5C"/>
    <w:rsid w:val="00823FAC"/>
    <w:rsid w:val="0084276E"/>
    <w:rsid w:val="00844714"/>
    <w:rsid w:val="00876681"/>
    <w:rsid w:val="0088602F"/>
    <w:rsid w:val="008C4909"/>
    <w:rsid w:val="00917289"/>
    <w:rsid w:val="009258EC"/>
    <w:rsid w:val="0097423F"/>
    <w:rsid w:val="009979A7"/>
    <w:rsid w:val="009F0270"/>
    <w:rsid w:val="00A233DD"/>
    <w:rsid w:val="00A7289F"/>
    <w:rsid w:val="00AC6BB3"/>
    <w:rsid w:val="00B43437"/>
    <w:rsid w:val="00B44114"/>
    <w:rsid w:val="00B454E2"/>
    <w:rsid w:val="00B5296D"/>
    <w:rsid w:val="00B92632"/>
    <w:rsid w:val="00B972C8"/>
    <w:rsid w:val="00CA2709"/>
    <w:rsid w:val="00CC0E94"/>
    <w:rsid w:val="00CF154E"/>
    <w:rsid w:val="00D64391"/>
    <w:rsid w:val="00D703DB"/>
    <w:rsid w:val="00D91159"/>
    <w:rsid w:val="00E02FF1"/>
    <w:rsid w:val="00E5227D"/>
    <w:rsid w:val="00EA6BEE"/>
    <w:rsid w:val="00EF4739"/>
    <w:rsid w:val="00F4787A"/>
    <w:rsid w:val="00F66A52"/>
    <w:rsid w:val="00FC0068"/>
    <w:rsid w:val="00FC4D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C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C05"/>
    <w:pPr>
      <w:ind w:left="720"/>
      <w:contextualSpacing/>
    </w:pPr>
  </w:style>
  <w:style w:type="paragraph" w:styleId="FootnoteText">
    <w:name w:val="footnote text"/>
    <w:basedOn w:val="Normal"/>
    <w:link w:val="FootnoteTextChar"/>
    <w:uiPriority w:val="99"/>
    <w:unhideWhenUsed/>
    <w:rsid w:val="00791C05"/>
    <w:pPr>
      <w:spacing w:after="0" w:line="240" w:lineRule="auto"/>
    </w:pPr>
    <w:rPr>
      <w:sz w:val="20"/>
      <w:szCs w:val="20"/>
    </w:rPr>
  </w:style>
  <w:style w:type="character" w:customStyle="1" w:styleId="FootnoteTextChar">
    <w:name w:val="Footnote Text Char"/>
    <w:basedOn w:val="DefaultParagraphFont"/>
    <w:link w:val="FootnoteText"/>
    <w:uiPriority w:val="99"/>
    <w:rsid w:val="00791C05"/>
    <w:rPr>
      <w:sz w:val="20"/>
      <w:szCs w:val="20"/>
    </w:rPr>
  </w:style>
  <w:style w:type="character" w:styleId="FootnoteReference">
    <w:name w:val="footnote reference"/>
    <w:basedOn w:val="DefaultParagraphFont"/>
    <w:uiPriority w:val="99"/>
    <w:semiHidden/>
    <w:unhideWhenUsed/>
    <w:rsid w:val="00791C05"/>
    <w:rPr>
      <w:vertAlign w:val="superscript"/>
    </w:rPr>
  </w:style>
  <w:style w:type="character" w:styleId="Hyperlink">
    <w:name w:val="Hyperlink"/>
    <w:basedOn w:val="DefaultParagraphFont"/>
    <w:uiPriority w:val="99"/>
    <w:unhideWhenUsed/>
    <w:rsid w:val="00791C05"/>
    <w:rPr>
      <w:strike w:val="0"/>
      <w:dstrike w:val="0"/>
      <w:color w:val="0000FF"/>
      <w:u w:val="none"/>
      <w:effect w:val="none"/>
    </w:rPr>
  </w:style>
  <w:style w:type="character" w:customStyle="1" w:styleId="a">
    <w:name w:val="سند"/>
    <w:basedOn w:val="DefaultParagraphFont"/>
    <w:rsid w:val="00791C05"/>
  </w:style>
  <w:style w:type="character" w:customStyle="1" w:styleId="a0">
    <w:name w:val="متن"/>
    <w:basedOn w:val="DefaultParagraphFont"/>
    <w:rsid w:val="00791C05"/>
  </w:style>
  <w:style w:type="character" w:customStyle="1" w:styleId="sel">
    <w:name w:val="sel"/>
    <w:basedOn w:val="DefaultParagraphFont"/>
    <w:rsid w:val="00791C05"/>
  </w:style>
  <w:style w:type="character" w:customStyle="1" w:styleId="sel1">
    <w:name w:val="sel1"/>
    <w:basedOn w:val="DefaultParagraphFont"/>
    <w:rsid w:val="00791C05"/>
  </w:style>
  <w:style w:type="character" w:styleId="Emphasis">
    <w:name w:val="Emphasis"/>
    <w:basedOn w:val="DefaultParagraphFont"/>
    <w:uiPriority w:val="20"/>
    <w:qFormat/>
    <w:rsid w:val="00791C05"/>
    <w:rPr>
      <w:i/>
      <w:iCs/>
    </w:rPr>
  </w:style>
  <w:style w:type="character" w:customStyle="1" w:styleId="tlid-translation">
    <w:name w:val="tlid-translation"/>
    <w:basedOn w:val="DefaultParagraphFont"/>
    <w:rsid w:val="001D0A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C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C05"/>
    <w:pPr>
      <w:ind w:left="720"/>
      <w:contextualSpacing/>
    </w:pPr>
  </w:style>
  <w:style w:type="paragraph" w:styleId="FootnoteText">
    <w:name w:val="footnote text"/>
    <w:basedOn w:val="Normal"/>
    <w:link w:val="FootnoteTextChar"/>
    <w:uiPriority w:val="99"/>
    <w:unhideWhenUsed/>
    <w:rsid w:val="00791C05"/>
    <w:pPr>
      <w:spacing w:after="0" w:line="240" w:lineRule="auto"/>
    </w:pPr>
    <w:rPr>
      <w:sz w:val="20"/>
      <w:szCs w:val="20"/>
    </w:rPr>
  </w:style>
  <w:style w:type="character" w:customStyle="1" w:styleId="FootnoteTextChar">
    <w:name w:val="Footnote Text Char"/>
    <w:basedOn w:val="DefaultParagraphFont"/>
    <w:link w:val="FootnoteText"/>
    <w:uiPriority w:val="99"/>
    <w:rsid w:val="00791C05"/>
    <w:rPr>
      <w:sz w:val="20"/>
      <w:szCs w:val="20"/>
    </w:rPr>
  </w:style>
  <w:style w:type="character" w:styleId="FootnoteReference">
    <w:name w:val="footnote reference"/>
    <w:basedOn w:val="DefaultParagraphFont"/>
    <w:uiPriority w:val="99"/>
    <w:semiHidden/>
    <w:unhideWhenUsed/>
    <w:rsid w:val="00791C05"/>
    <w:rPr>
      <w:vertAlign w:val="superscript"/>
    </w:rPr>
  </w:style>
  <w:style w:type="character" w:styleId="Hyperlink">
    <w:name w:val="Hyperlink"/>
    <w:basedOn w:val="DefaultParagraphFont"/>
    <w:uiPriority w:val="99"/>
    <w:unhideWhenUsed/>
    <w:rsid w:val="00791C05"/>
    <w:rPr>
      <w:strike w:val="0"/>
      <w:dstrike w:val="0"/>
      <w:color w:val="0000FF"/>
      <w:u w:val="none"/>
      <w:effect w:val="none"/>
    </w:rPr>
  </w:style>
  <w:style w:type="character" w:customStyle="1" w:styleId="a">
    <w:name w:val="سند"/>
    <w:basedOn w:val="DefaultParagraphFont"/>
    <w:rsid w:val="00791C05"/>
  </w:style>
  <w:style w:type="character" w:customStyle="1" w:styleId="a0">
    <w:name w:val="متن"/>
    <w:basedOn w:val="DefaultParagraphFont"/>
    <w:rsid w:val="00791C05"/>
  </w:style>
  <w:style w:type="character" w:customStyle="1" w:styleId="sel">
    <w:name w:val="sel"/>
    <w:basedOn w:val="DefaultParagraphFont"/>
    <w:rsid w:val="00791C05"/>
  </w:style>
  <w:style w:type="character" w:customStyle="1" w:styleId="sel1">
    <w:name w:val="sel1"/>
    <w:basedOn w:val="DefaultParagraphFont"/>
    <w:rsid w:val="00791C05"/>
  </w:style>
  <w:style w:type="character" w:styleId="Emphasis">
    <w:name w:val="Emphasis"/>
    <w:basedOn w:val="DefaultParagraphFont"/>
    <w:uiPriority w:val="20"/>
    <w:qFormat/>
    <w:rsid w:val="00791C05"/>
    <w:rPr>
      <w:i/>
      <w:iCs/>
    </w:rPr>
  </w:style>
  <w:style w:type="character" w:customStyle="1" w:styleId="tlid-translation">
    <w:name w:val="tlid-translation"/>
    <w:basedOn w:val="DefaultParagraphFont"/>
    <w:rsid w:val="001D0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fianpanigoro@iaingorontalo.ac.id" TargetMode="External"/><Relationship Id="rId13" Type="http://schemas.openxmlformats.org/officeDocument/2006/relationships/hyperlink" Target="C://R_i_j_a_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R_i_j_a_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R_i_j_a_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R_i_j_a_l" TargetMode="External"/><Relationship Id="rId4" Type="http://schemas.openxmlformats.org/officeDocument/2006/relationships/settings" Target="settings.xml"/><Relationship Id="rId9" Type="http://schemas.openxmlformats.org/officeDocument/2006/relationships/hyperlink" Target="mailto:hikealbas@gmail.co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C://R_i_j_a_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8298</TotalTime>
  <Pages>15</Pages>
  <Words>5469</Words>
  <Characters>31175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33</cp:revision>
  <dcterms:created xsi:type="dcterms:W3CDTF">2020-06-02T14:43:00Z</dcterms:created>
  <dcterms:modified xsi:type="dcterms:W3CDTF">2020-06-13T05:19:00Z</dcterms:modified>
</cp:coreProperties>
</file>